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rPr>
          <w:rFonts w:ascii="Times New Roman"/>
          <w:color w:val="000000"/>
          <w:sz w:val="40"/>
          <w:szCs w:val="40"/>
          <w:u w:color="000000"/>
          <w:rtl w:val="0"/>
        </w:rPr>
      </w:pPr>
    </w:p>
    <w:p>
      <w:pPr>
        <w:pStyle w:val="Body"/>
        <w:bidi w:val="0"/>
        <w:ind w:left="0" w:right="0" w:firstLine="0"/>
        <w:jc w:val="center"/>
        <w:rPr>
          <w:rFonts w:ascii="Times New Roman"/>
          <w:color w:val="000000"/>
          <w:sz w:val="40"/>
          <w:szCs w:val="40"/>
          <w:u w:color="000000"/>
          <w:rtl w:val="0"/>
        </w:rPr>
      </w:pPr>
      <w:r>
        <w:rPr>
          <w:rFonts w:ascii="Times New Roman"/>
          <w:color w:val="000000"/>
          <w:sz w:val="20"/>
          <w:szCs w:val="20"/>
          <w:u w:color="000000"/>
          <w:rtl w:val="0"/>
        </w:rPr>
        <w:drawing>
          <wp:inline distT="0" distB="0" distL="0" distR="0">
            <wp:extent cx="3810000" cy="317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3810000" cy="317500"/>
                    </a:xfrm>
                    <a:prstGeom prst="rect">
                      <a:avLst/>
                    </a:prstGeom>
                    <a:ln w="12700" cap="flat">
                      <a:noFill/>
                      <a:miter lim="400000"/>
                    </a:ln>
                    <a:effectLst/>
                  </pic:spPr>
                </pic:pic>
              </a:graphicData>
            </a:graphic>
          </wp:inline>
        </w:drawing>
      </w:r>
    </w:p>
    <w:p>
      <w:pPr>
        <w:pStyle w:val="Body"/>
        <w:bidi w:val="0"/>
        <w:ind w:left="0" w:right="0" w:firstLine="0"/>
        <w:jc w:val="center"/>
        <w:rPr>
          <w:rFonts w:ascii="Times New Roman"/>
          <w:sz w:val="20"/>
          <w:szCs w:val="20"/>
          <w:u w:color="000000"/>
          <w:rtl w:val="0"/>
        </w:rPr>
      </w:pPr>
    </w:p>
    <w:p>
      <w:pPr>
        <w:pStyle w:val="Body"/>
        <w:jc w:val="center"/>
        <w:rPr>
          <w:sz w:val="28"/>
          <w:szCs w:val="28"/>
          <w:u w:val="single"/>
        </w:rPr>
      </w:pPr>
      <w:r>
        <w:rPr>
          <w:sz w:val="28"/>
          <w:szCs w:val="28"/>
          <w:u w:val="single"/>
          <w:rtl w:val="0"/>
          <w:lang w:val="en-US"/>
        </w:rPr>
        <w:t>REL 2300: World Religions</w:t>
      </w:r>
    </w:p>
    <w:p>
      <w:pPr>
        <w:pStyle w:val="Body"/>
        <w:jc w:val="center"/>
        <w:rPr>
          <w:sz w:val="28"/>
          <w:szCs w:val="28"/>
        </w:rPr>
      </w:pPr>
      <w:r>
        <w:rPr>
          <w:sz w:val="28"/>
          <w:szCs w:val="28"/>
          <w:rtl w:val="0"/>
          <w:lang w:val="en-US"/>
        </w:rPr>
        <w:t>Fall 2019</w:t>
      </w:r>
    </w:p>
    <w:p>
      <w:pPr>
        <w:pStyle w:val="Body"/>
        <w:jc w:val="left"/>
      </w:pPr>
    </w:p>
    <w:p>
      <w:pPr>
        <w:pStyle w:val="Body"/>
        <w:jc w:val="left"/>
      </w:pPr>
    </w:p>
    <w:p>
      <w:pPr>
        <w:pStyle w:val="Body"/>
        <w:jc w:val="left"/>
      </w:pPr>
      <w:r>
        <w:rPr>
          <w:b w:val="1"/>
          <w:bCs w:val="1"/>
          <w:rtl w:val="0"/>
          <w:lang w:val="en-US"/>
        </w:rPr>
        <w:t>Instructor</w:t>
      </w:r>
      <w:r>
        <w:rPr>
          <w:rtl w:val="0"/>
          <w:lang w:val="en-US"/>
        </w:rPr>
        <w:t>: Jeremy Zorn</w:t>
      </w:r>
    </w:p>
    <w:p>
      <w:pPr>
        <w:pStyle w:val="Body"/>
        <w:jc w:val="left"/>
      </w:pPr>
    </w:p>
    <w:p>
      <w:pPr>
        <w:pStyle w:val="Body"/>
        <w:jc w:val="left"/>
        <w:rPr>
          <w:b w:val="1"/>
          <w:bCs w:val="1"/>
        </w:rPr>
      </w:pPr>
      <w:r>
        <w:rPr>
          <w:b w:val="1"/>
          <w:bCs w:val="1"/>
          <w:rtl w:val="0"/>
          <w:lang w:val="en-US"/>
        </w:rPr>
        <w:t xml:space="preserve">Class Schedule and Location: </w:t>
      </w:r>
      <w:r>
        <w:rPr>
          <w:b w:val="0"/>
          <w:bCs w:val="0"/>
          <w:rtl w:val="0"/>
          <w:lang w:val="en-US"/>
        </w:rPr>
        <w:t xml:space="preserve">This class meets on </w:t>
      </w:r>
      <w:r>
        <w:rPr>
          <w:b w:val="0"/>
          <w:bCs w:val="0"/>
          <w:rtl w:val="0"/>
          <w:lang w:val="en-US"/>
        </w:rPr>
        <w:t>Tuesdays and Thursdays</w:t>
      </w:r>
      <w:r>
        <w:rPr>
          <w:b w:val="0"/>
          <w:bCs w:val="0"/>
          <w:rtl w:val="0"/>
          <w:lang w:val="en-US"/>
        </w:rPr>
        <w:t>,</w:t>
      </w:r>
      <w:r>
        <w:rPr>
          <w:b w:val="0"/>
          <w:bCs w:val="0"/>
          <w:rtl w:val="0"/>
          <w:lang w:val="en-US"/>
        </w:rPr>
        <w:t xml:space="preserve"> from </w:t>
      </w:r>
      <w:r>
        <w:rPr>
          <w:b w:val="0"/>
          <w:bCs w:val="0"/>
          <w:rtl w:val="0"/>
          <w:lang w:val="en-US"/>
        </w:rPr>
        <w:t>5:30</w:t>
      </w:r>
      <w:r>
        <w:rPr>
          <w:b w:val="0"/>
          <w:bCs w:val="0"/>
          <w:rtl w:val="0"/>
        </w:rPr>
        <w:t>-</w:t>
      </w:r>
      <w:r>
        <w:rPr>
          <w:b w:val="0"/>
          <w:bCs w:val="0"/>
          <w:rtl w:val="0"/>
          <w:lang w:val="en-US"/>
        </w:rPr>
        <w:t>7</w:t>
      </w:r>
      <w:r>
        <w:rPr>
          <w:b w:val="0"/>
          <w:bCs w:val="0"/>
          <w:rtl w:val="0"/>
        </w:rPr>
        <w:t>:</w:t>
      </w:r>
      <w:r>
        <w:rPr>
          <w:b w:val="0"/>
          <w:bCs w:val="0"/>
          <w:rtl w:val="0"/>
          <w:lang w:val="en-US"/>
        </w:rPr>
        <w:t>20</w:t>
      </w:r>
      <w:r>
        <w:rPr>
          <w:b w:val="0"/>
          <w:bCs w:val="0"/>
          <w:rtl w:val="0"/>
        </w:rPr>
        <w:t>pm</w:t>
      </w:r>
      <w:r>
        <w:rPr>
          <w:b w:val="0"/>
          <w:bCs w:val="0"/>
          <w:rtl w:val="0"/>
          <w:lang w:val="en-US"/>
        </w:rPr>
        <w:t>, in WC-005 230.</w:t>
      </w:r>
    </w:p>
    <w:p>
      <w:pPr>
        <w:pStyle w:val="Body"/>
        <w:jc w:val="left"/>
      </w:pPr>
    </w:p>
    <w:p>
      <w:pPr>
        <w:pStyle w:val="Body"/>
        <w:jc w:val="left"/>
      </w:pPr>
      <w:r>
        <w:rPr>
          <w:b w:val="1"/>
          <w:bCs w:val="1"/>
          <w:rtl w:val="0"/>
          <w:lang w:val="en-US"/>
        </w:rPr>
        <w:t>Email</w:t>
      </w:r>
      <w:r>
        <w:rPr>
          <w:rtl w:val="0"/>
          <w:lang w:val="en-US"/>
        </w:rPr>
        <w:t xml:space="preserve">: </w:t>
      </w:r>
      <w:hyperlink r:id="rId5" w:history="1">
        <w:r>
          <w:rPr>
            <w:rStyle w:val="Hyperlink.0"/>
            <w:rtl w:val="0"/>
            <w:lang w:val="en-US"/>
          </w:rPr>
          <w:t>jzorn1@valenciacollege.edu</w:t>
        </w:r>
      </w:hyperlink>
      <w:r>
        <w:rPr>
          <w:rtl w:val="0"/>
          <w:lang w:val="en-US"/>
        </w:rPr>
        <w:t xml:space="preserve"> (Be aware that I can only respond to emails sent from your Atlas account!)</w:t>
      </w:r>
    </w:p>
    <w:p>
      <w:pPr>
        <w:pStyle w:val="Body"/>
        <w:jc w:val="left"/>
      </w:pPr>
    </w:p>
    <w:p>
      <w:pPr>
        <w:pStyle w:val="Body"/>
        <w:jc w:val="left"/>
      </w:pPr>
      <w:r>
        <w:rPr>
          <w:b w:val="1"/>
          <w:bCs w:val="1"/>
          <w:rtl w:val="0"/>
          <w:lang w:val="en-US"/>
        </w:rPr>
        <w:t>Office Hours</w:t>
      </w:r>
      <w:r>
        <w:rPr>
          <w:rtl w:val="0"/>
          <w:lang w:val="en-US"/>
        </w:rPr>
        <w:t xml:space="preserve">: Available by appointment </w:t>
      </w:r>
    </w:p>
    <w:p>
      <w:pPr>
        <w:pStyle w:val="Body"/>
        <w:jc w:val="left"/>
      </w:pPr>
    </w:p>
    <w:p>
      <w:pPr>
        <w:pStyle w:val="Body"/>
        <w:jc w:val="left"/>
      </w:pPr>
      <w:r>
        <w:rPr>
          <w:b w:val="1"/>
          <w:bCs w:val="1"/>
          <w:rtl w:val="0"/>
          <w:lang w:val="en-US"/>
        </w:rPr>
        <w:t>Credit Hours</w:t>
      </w:r>
      <w:r>
        <w:rPr>
          <w:rtl w:val="0"/>
          <w:lang w:val="en-US"/>
        </w:rPr>
        <w:t>: 3</w:t>
      </w:r>
    </w:p>
    <w:p>
      <w:pPr>
        <w:pStyle w:val="Body"/>
        <w:jc w:val="left"/>
      </w:pPr>
    </w:p>
    <w:p>
      <w:pPr>
        <w:pStyle w:val="Body"/>
        <w:jc w:val="left"/>
      </w:pPr>
      <w:r>
        <w:rPr>
          <w:b w:val="1"/>
          <w:bCs w:val="1"/>
          <w:rtl w:val="0"/>
          <w:lang w:val="en-US"/>
        </w:rPr>
        <w:t>Prerequisite</w:t>
      </w:r>
      <w:r>
        <w:rPr>
          <w:rtl w:val="0"/>
          <w:lang w:val="en-US"/>
        </w:rPr>
        <w:t>: ENC 1101</w:t>
      </w:r>
    </w:p>
    <w:p>
      <w:pPr>
        <w:pStyle w:val="Body"/>
        <w:jc w:val="left"/>
      </w:pPr>
    </w:p>
    <w:p>
      <w:pPr>
        <w:pStyle w:val="Body"/>
        <w:jc w:val="left"/>
        <w:rPr>
          <w:b w:val="0"/>
          <w:bCs w:val="0"/>
        </w:rPr>
      </w:pPr>
      <w:r>
        <w:rPr>
          <w:b w:val="1"/>
          <w:bCs w:val="1"/>
          <w:rtl w:val="0"/>
          <w:lang w:val="en-US"/>
        </w:rPr>
        <w:t>Course Description</w:t>
      </w:r>
      <w:r>
        <w:rPr>
          <w:b w:val="0"/>
          <w:bCs w:val="0"/>
          <w:rtl w:val="0"/>
          <w:lang w:val="en-US"/>
        </w:rPr>
        <w:t xml:space="preserve">: In this course, students will study the history, beliefs, and practices of major world religions.  Religions covered in this course include Hinduism, Buddhism, Chinese Religions, Judaism, Christianity, and Islam, among other faith traditions.  A minimum grade of a C is required for this course to satisfy the Gordon Rule requirement. </w:t>
      </w:r>
    </w:p>
    <w:p>
      <w:pPr>
        <w:pStyle w:val="Body"/>
        <w:jc w:val="left"/>
        <w:rPr>
          <w:b w:val="0"/>
          <w:bCs w:val="0"/>
        </w:rPr>
      </w:pPr>
    </w:p>
    <w:p>
      <w:pPr>
        <w:pStyle w:val="Body"/>
        <w:jc w:val="left"/>
        <w:rPr>
          <w:b w:val="0"/>
          <w:bCs w:val="0"/>
        </w:rPr>
      </w:pPr>
      <w:r>
        <w:rPr>
          <w:b w:val="1"/>
          <w:bCs w:val="1"/>
          <w:rtl w:val="0"/>
          <w:lang w:val="en-US"/>
        </w:rPr>
        <w:t>Learning Outcomes</w:t>
      </w:r>
      <w:r>
        <w:rPr>
          <w:b w:val="0"/>
          <w:bCs w:val="0"/>
          <w:rtl w:val="0"/>
          <w:lang w:val="en-US"/>
        </w:rPr>
        <w:t>: After completing REL 2300, students will be able to:</w:t>
      </w:r>
    </w:p>
    <w:p>
      <w:pPr>
        <w:pStyle w:val="Body"/>
        <w:jc w:val="left"/>
        <w:rPr>
          <w:b w:val="0"/>
          <w:bCs w:val="0"/>
        </w:rPr>
      </w:pPr>
    </w:p>
    <w:p>
      <w:pPr>
        <w:pStyle w:val="Body"/>
        <w:numPr>
          <w:ilvl w:val="0"/>
          <w:numId w:val="2"/>
        </w:numPr>
        <w:tabs>
          <w:tab w:val="num" w:pos="180"/>
          <w:tab w:val="clear" w:pos="0"/>
        </w:tabs>
        <w:ind w:left="180" w:hanging="180"/>
        <w:jc w:val="left"/>
        <w:rPr>
          <w:b w:val="1"/>
          <w:bCs w:val="1"/>
          <w:position w:val="-2"/>
          <w:sz w:val="22"/>
          <w:szCs w:val="22"/>
        </w:rPr>
      </w:pPr>
      <w:r>
        <w:rPr>
          <w:b w:val="0"/>
          <w:bCs w:val="0"/>
          <w:rtl w:val="0"/>
          <w:lang w:val="en-US"/>
        </w:rPr>
        <w:t>Explain important concepts in religion, such as myth, ritual, and sacred space.</w:t>
      </w:r>
    </w:p>
    <w:p>
      <w:pPr>
        <w:pStyle w:val="Body"/>
        <w:jc w:val="left"/>
        <w:rPr>
          <w:b w:val="0"/>
          <w:bCs w:val="0"/>
        </w:rPr>
      </w:pPr>
    </w:p>
    <w:p>
      <w:pPr>
        <w:pStyle w:val="Body"/>
        <w:numPr>
          <w:ilvl w:val="0"/>
          <w:numId w:val="3"/>
        </w:numPr>
        <w:tabs>
          <w:tab w:val="num" w:pos="180"/>
          <w:tab w:val="clear" w:pos="0"/>
        </w:tabs>
        <w:ind w:left="180" w:hanging="180"/>
        <w:jc w:val="left"/>
        <w:rPr>
          <w:b w:val="1"/>
          <w:bCs w:val="1"/>
          <w:position w:val="-2"/>
          <w:sz w:val="22"/>
          <w:szCs w:val="22"/>
        </w:rPr>
      </w:pPr>
      <w:r>
        <w:rPr>
          <w:b w:val="0"/>
          <w:bCs w:val="0"/>
          <w:rtl w:val="0"/>
          <w:lang w:val="en-US"/>
        </w:rPr>
        <w:t xml:space="preserve">Understand the cultural and historical relationships between individual religious traditions and their respective </w:t>
      </w:r>
      <w:r>
        <w:rPr>
          <w:rFonts w:hAnsi="Helvetica" w:hint="default"/>
          <w:b w:val="0"/>
          <w:bCs w:val="0"/>
          <w:rtl w:val="0"/>
          <w:lang w:val="en-US"/>
        </w:rPr>
        <w:t>“</w:t>
      </w:r>
      <w:r>
        <w:rPr>
          <w:b w:val="0"/>
          <w:bCs w:val="0"/>
          <w:rtl w:val="0"/>
          <w:lang w:val="en-US"/>
        </w:rPr>
        <w:t>families</w:t>
      </w:r>
      <w:r>
        <w:rPr>
          <w:rFonts w:hAnsi="Helvetica" w:hint="default"/>
          <w:b w:val="0"/>
          <w:bCs w:val="0"/>
          <w:rtl w:val="0"/>
          <w:lang w:val="en-US"/>
        </w:rPr>
        <w:t xml:space="preserve">” </w:t>
      </w:r>
      <w:r>
        <w:rPr>
          <w:b w:val="0"/>
          <w:bCs w:val="0"/>
          <w:rtl w:val="0"/>
          <w:lang w:val="en-US"/>
        </w:rPr>
        <w:t>(e.g., religions of Indian origin, Abrahamic religions, etc.).</w:t>
      </w:r>
    </w:p>
    <w:p>
      <w:pPr>
        <w:pStyle w:val="Body"/>
        <w:jc w:val="left"/>
        <w:rPr>
          <w:b w:val="0"/>
          <w:bCs w:val="0"/>
        </w:rPr>
      </w:pPr>
    </w:p>
    <w:p>
      <w:pPr>
        <w:pStyle w:val="Body"/>
        <w:numPr>
          <w:ilvl w:val="0"/>
          <w:numId w:val="4"/>
        </w:numPr>
        <w:tabs>
          <w:tab w:val="num" w:pos="180"/>
          <w:tab w:val="clear" w:pos="0"/>
        </w:tabs>
        <w:ind w:left="180" w:hanging="180"/>
        <w:jc w:val="left"/>
        <w:rPr>
          <w:b w:val="1"/>
          <w:bCs w:val="1"/>
          <w:position w:val="-2"/>
          <w:sz w:val="22"/>
          <w:szCs w:val="22"/>
        </w:rPr>
      </w:pPr>
      <w:r>
        <w:rPr>
          <w:b w:val="0"/>
          <w:bCs w:val="0"/>
          <w:rtl w:val="0"/>
          <w:lang w:val="en-US"/>
        </w:rPr>
        <w:t>Identify the founders of and major historical contributions to the world</w:t>
      </w:r>
      <w:r>
        <w:rPr>
          <w:rFonts w:hAnsi="Helvetica" w:hint="default"/>
          <w:b w:val="0"/>
          <w:bCs w:val="0"/>
          <w:rtl w:val="0"/>
          <w:lang w:val="en-US"/>
        </w:rPr>
        <w:t>’</w:t>
      </w:r>
      <w:r>
        <w:rPr>
          <w:b w:val="0"/>
          <w:bCs w:val="0"/>
          <w:rtl w:val="0"/>
          <w:lang w:val="en-US"/>
        </w:rPr>
        <w:t xml:space="preserve">s religions. </w:t>
      </w:r>
    </w:p>
    <w:p>
      <w:pPr>
        <w:pStyle w:val="Body"/>
        <w:jc w:val="left"/>
        <w:rPr>
          <w:b w:val="0"/>
          <w:bCs w:val="0"/>
        </w:rPr>
      </w:pPr>
    </w:p>
    <w:p>
      <w:pPr>
        <w:pStyle w:val="Body"/>
        <w:numPr>
          <w:ilvl w:val="0"/>
          <w:numId w:val="5"/>
        </w:numPr>
        <w:tabs>
          <w:tab w:val="num" w:pos="180"/>
          <w:tab w:val="clear" w:pos="0"/>
        </w:tabs>
        <w:ind w:left="180" w:hanging="180"/>
        <w:jc w:val="left"/>
        <w:rPr>
          <w:b w:val="1"/>
          <w:bCs w:val="1"/>
          <w:position w:val="-2"/>
          <w:sz w:val="22"/>
          <w:szCs w:val="22"/>
        </w:rPr>
      </w:pPr>
      <w:r>
        <w:rPr>
          <w:b w:val="0"/>
          <w:bCs w:val="0"/>
          <w:rtl w:val="0"/>
          <w:lang w:val="en-US"/>
        </w:rPr>
        <w:t>Demonstrate their understanding of differing concepts of deity.</w:t>
      </w:r>
    </w:p>
    <w:p>
      <w:pPr>
        <w:pStyle w:val="Body"/>
        <w:jc w:val="left"/>
        <w:rPr>
          <w:b w:val="0"/>
          <w:bCs w:val="0"/>
        </w:rPr>
      </w:pPr>
    </w:p>
    <w:p>
      <w:pPr>
        <w:pStyle w:val="Body"/>
        <w:numPr>
          <w:ilvl w:val="0"/>
          <w:numId w:val="6"/>
        </w:numPr>
        <w:tabs>
          <w:tab w:val="num" w:pos="180"/>
          <w:tab w:val="clear" w:pos="0"/>
        </w:tabs>
        <w:ind w:left="180" w:hanging="180"/>
        <w:jc w:val="left"/>
        <w:rPr>
          <w:b w:val="1"/>
          <w:bCs w:val="1"/>
          <w:position w:val="-2"/>
          <w:sz w:val="22"/>
          <w:szCs w:val="22"/>
        </w:rPr>
      </w:pPr>
      <w:r>
        <w:rPr>
          <w:b w:val="0"/>
          <w:bCs w:val="0"/>
          <w:rtl w:val="0"/>
          <w:lang w:val="en-US"/>
        </w:rPr>
        <w:t xml:space="preserve">Compare and contrast the divisions within religious traditions (e.g., Mahayana and Theravada Buddhism, Protestant and Catholic Christianity). </w:t>
      </w:r>
    </w:p>
    <w:p>
      <w:pPr>
        <w:pStyle w:val="Body"/>
        <w:jc w:val="left"/>
        <w:rPr>
          <w:b w:val="0"/>
          <w:bCs w:val="0"/>
        </w:rPr>
      </w:pPr>
    </w:p>
    <w:p>
      <w:pPr>
        <w:pStyle w:val="Body"/>
        <w:numPr>
          <w:ilvl w:val="0"/>
          <w:numId w:val="7"/>
        </w:numPr>
        <w:tabs>
          <w:tab w:val="num" w:pos="180"/>
          <w:tab w:val="clear" w:pos="0"/>
        </w:tabs>
        <w:ind w:left="180" w:hanging="180"/>
        <w:jc w:val="left"/>
        <w:rPr>
          <w:b w:val="1"/>
          <w:bCs w:val="1"/>
          <w:position w:val="-2"/>
          <w:sz w:val="22"/>
          <w:szCs w:val="22"/>
        </w:rPr>
      </w:pPr>
      <w:r>
        <w:rPr>
          <w:b w:val="0"/>
          <w:bCs w:val="0"/>
          <w:rtl w:val="0"/>
          <w:lang w:val="en-US"/>
        </w:rPr>
        <w:t>Identify major scriptures and sacred texts.</w:t>
      </w:r>
    </w:p>
    <w:p>
      <w:pPr>
        <w:pStyle w:val="Body"/>
        <w:jc w:val="left"/>
        <w:rPr>
          <w:b w:val="0"/>
          <w:bCs w:val="0"/>
        </w:rPr>
      </w:pPr>
    </w:p>
    <w:p>
      <w:pPr>
        <w:pStyle w:val="Body"/>
        <w:numPr>
          <w:ilvl w:val="0"/>
          <w:numId w:val="8"/>
        </w:numPr>
        <w:tabs>
          <w:tab w:val="num" w:pos="180"/>
          <w:tab w:val="clear" w:pos="0"/>
        </w:tabs>
        <w:ind w:left="180" w:hanging="180"/>
        <w:jc w:val="left"/>
        <w:rPr>
          <w:b w:val="1"/>
          <w:bCs w:val="1"/>
          <w:position w:val="-2"/>
          <w:sz w:val="22"/>
          <w:szCs w:val="22"/>
        </w:rPr>
      </w:pPr>
      <w:r>
        <w:rPr>
          <w:b w:val="0"/>
          <w:bCs w:val="0"/>
          <w:rtl w:val="0"/>
          <w:lang w:val="en-US"/>
        </w:rPr>
        <w:t>Understand the key moral and ethical precepts of various religions.</w:t>
      </w:r>
    </w:p>
    <w:p>
      <w:pPr>
        <w:pStyle w:val="Body"/>
        <w:jc w:val="left"/>
        <w:rPr>
          <w:b w:val="0"/>
          <w:bCs w:val="0"/>
        </w:rPr>
      </w:pPr>
    </w:p>
    <w:p>
      <w:pPr>
        <w:pStyle w:val="Body"/>
        <w:numPr>
          <w:ilvl w:val="0"/>
          <w:numId w:val="9"/>
        </w:numPr>
        <w:tabs>
          <w:tab w:val="num" w:pos="180"/>
          <w:tab w:val="clear" w:pos="0"/>
        </w:tabs>
        <w:ind w:left="180" w:hanging="180"/>
        <w:jc w:val="left"/>
        <w:rPr>
          <w:b w:val="1"/>
          <w:bCs w:val="1"/>
          <w:position w:val="-2"/>
          <w:sz w:val="22"/>
          <w:szCs w:val="22"/>
        </w:rPr>
      </w:pPr>
      <w:r>
        <w:rPr>
          <w:b w:val="0"/>
          <w:bCs w:val="0"/>
          <w:rtl w:val="0"/>
          <w:lang w:val="en-US"/>
        </w:rPr>
        <w:t>Relate the academic study of religion to their everyday experience.</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1"/>
          <w:bCs w:val="1"/>
          <w:rtl w:val="0"/>
          <w:lang w:val="en-US"/>
        </w:rPr>
        <w:t>Required Textbook</w:t>
      </w:r>
      <w:r>
        <w:rPr>
          <w:b w:val="0"/>
          <w:bCs w:val="0"/>
          <w:rtl w:val="0"/>
          <w:lang w:val="en-US"/>
        </w:rPr>
        <w:t>:</w:t>
      </w:r>
    </w:p>
    <w:p>
      <w:pPr>
        <w:pStyle w:val="Body"/>
        <w:jc w:val="left"/>
        <w:rPr>
          <w:b w:val="0"/>
          <w:bCs w:val="0"/>
        </w:rPr>
      </w:pPr>
      <w:r>
        <w:rPr>
          <w:b w:val="0"/>
          <w:bCs w:val="0"/>
          <w:rtl w:val="0"/>
          <w:lang w:val="en-US"/>
        </w:rPr>
        <w:t xml:space="preserve">Jeffrey Brodd, et al. </w:t>
      </w:r>
      <w:r>
        <w:rPr>
          <w:b w:val="0"/>
          <w:bCs w:val="0"/>
          <w:i w:val="1"/>
          <w:iCs w:val="1"/>
          <w:rtl w:val="0"/>
          <w:lang w:val="en-US"/>
        </w:rPr>
        <w:t>Invitation to World Religions</w:t>
      </w:r>
      <w:r>
        <w:rPr>
          <w:b w:val="0"/>
          <w:bCs w:val="0"/>
          <w:rtl w:val="0"/>
          <w:lang w:val="en-US"/>
        </w:rPr>
        <w:t>, 3rd ed.</w:t>
      </w:r>
    </w:p>
    <w:p>
      <w:pPr>
        <w:pStyle w:val="Body"/>
        <w:jc w:val="left"/>
        <w:rPr>
          <w:b w:val="0"/>
          <w:bCs w:val="0"/>
        </w:rPr>
      </w:pPr>
      <w:r>
        <w:rPr>
          <w:b w:val="0"/>
          <w:bCs w:val="0"/>
          <w:rtl w:val="0"/>
          <w:lang w:val="en-US"/>
        </w:rPr>
        <w:t>All other readings will be available in Canvas.</w:t>
      </w:r>
    </w:p>
    <w:p>
      <w:pPr>
        <w:pStyle w:val="Body"/>
        <w:jc w:val="left"/>
        <w:rPr>
          <w:b w:val="0"/>
          <w:bCs w:val="0"/>
        </w:rPr>
      </w:pPr>
    </w:p>
    <w:p>
      <w:pPr>
        <w:pStyle w:val="Body"/>
        <w:jc w:val="left"/>
        <w:rPr>
          <w:b w:val="0"/>
          <w:bCs w:val="0"/>
        </w:rPr>
      </w:pPr>
    </w:p>
    <w:p>
      <w:pPr>
        <w:pStyle w:val="Body"/>
        <w:jc w:val="left"/>
        <w:rPr>
          <w:b w:val="1"/>
          <w:bCs w:val="1"/>
        </w:rPr>
      </w:pPr>
      <w:r>
        <w:rPr>
          <w:b w:val="1"/>
          <w:bCs w:val="1"/>
          <w:rtl w:val="0"/>
          <w:lang w:val="en-US"/>
        </w:rPr>
        <w:t>Attendance Policy</w:t>
      </w:r>
      <w:r>
        <w:rPr>
          <w:b w:val="0"/>
          <w:bCs w:val="0"/>
          <w:rtl w:val="0"/>
          <w:lang w:val="en-US"/>
        </w:rPr>
        <w:t>:</w:t>
      </w:r>
      <w:r>
        <w:rPr>
          <w:b w:val="1"/>
          <w:bCs w:val="1"/>
          <w:rtl w:val="0"/>
          <w:lang w:val="en-US"/>
        </w:rPr>
        <w:t xml:space="preserve"> </w:t>
      </w:r>
      <w:r>
        <w:rPr>
          <w:b w:val="0"/>
          <w:bCs w:val="0"/>
          <w:rtl w:val="0"/>
          <w:lang w:val="en-US"/>
        </w:rPr>
        <w:t xml:space="preserve">Attendance and participation are an important part of your overall grade.  By attending and participating in class, you will earn three points per class session.  If you are late to class (i.e. you show up after attendance has been taken), it is your responsibility to see me after class to change your zero to a one.  If you do not participate in classroom activities or appear disengaged during classroom lecture or discussion, I reserve the right to deduct points from your participation grade at my discretion.  Failure to show up for three consecutive class periods may result in your being withdrawn from class.  Please come speak with me if you have any questions or concerns about this policy.    </w:t>
      </w: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Grading Scale</w:t>
      </w:r>
      <w:r>
        <w:rPr>
          <w:b w:val="0"/>
          <w:bCs w:val="0"/>
          <w:rtl w:val="0"/>
          <w:lang w:val="en-US"/>
        </w:rPr>
        <w:t>:</w:t>
      </w:r>
    </w:p>
    <w:p>
      <w:pPr>
        <w:pStyle w:val="Body"/>
        <w:jc w:val="left"/>
      </w:pPr>
      <w:r>
        <w:rPr>
          <w:rtl w:val="0"/>
          <w:lang w:val="en-US"/>
        </w:rPr>
        <w:t xml:space="preserve">To check your grade, divide your points by the total points possible.  </w:t>
      </w:r>
    </w:p>
    <w:p>
      <w:pPr>
        <w:pStyle w:val="Body"/>
        <w:jc w:val="left"/>
      </w:pPr>
      <w:r>
        <w:rPr>
          <w:rtl w:val="0"/>
          <w:lang w:val="en-US"/>
        </w:rPr>
        <w:t>A=90-100%</w:t>
      </w:r>
    </w:p>
    <w:p>
      <w:pPr>
        <w:pStyle w:val="Body"/>
        <w:jc w:val="left"/>
      </w:pPr>
      <w:r>
        <w:rPr>
          <w:rtl w:val="0"/>
          <w:lang w:val="en-US"/>
        </w:rPr>
        <w:t>B=80-89%</w:t>
      </w:r>
    </w:p>
    <w:p>
      <w:pPr>
        <w:pStyle w:val="Body"/>
        <w:jc w:val="left"/>
      </w:pPr>
      <w:r>
        <w:rPr>
          <w:rtl w:val="0"/>
          <w:lang w:val="en-US"/>
        </w:rPr>
        <w:t>C=70-79%</w:t>
      </w:r>
    </w:p>
    <w:p>
      <w:pPr>
        <w:pStyle w:val="Body"/>
        <w:jc w:val="left"/>
      </w:pPr>
      <w:r>
        <w:rPr>
          <w:rtl w:val="0"/>
          <w:lang w:val="en-US"/>
        </w:rPr>
        <w:t>D=60-69%</w:t>
      </w:r>
    </w:p>
    <w:p>
      <w:pPr>
        <w:pStyle w:val="Body"/>
        <w:jc w:val="left"/>
      </w:pPr>
      <w:r>
        <w:rPr>
          <w:rtl w:val="0"/>
          <w:lang w:val="en-US"/>
        </w:rPr>
        <w:t>F=below 60%</w:t>
      </w:r>
    </w:p>
    <w:p>
      <w:pPr>
        <w:pStyle w:val="Body"/>
        <w:jc w:val="left"/>
        <w:rPr>
          <w:b w:val="1"/>
          <w:bCs w:val="1"/>
        </w:rPr>
      </w:pPr>
    </w:p>
    <w:p>
      <w:pPr>
        <w:pStyle w:val="Body"/>
        <w:jc w:val="left"/>
        <w:rPr>
          <w:b w:val="1"/>
          <w:bCs w:val="1"/>
        </w:rPr>
      </w:pPr>
    </w:p>
    <w:p>
      <w:pPr>
        <w:pStyle w:val="Body"/>
        <w:jc w:val="left"/>
        <w:rPr>
          <w:b w:val="0"/>
          <w:bCs w:val="0"/>
        </w:rPr>
      </w:pPr>
      <w:r>
        <w:rPr>
          <w:b w:val="1"/>
          <w:bCs w:val="1"/>
          <w:rtl w:val="0"/>
          <w:lang w:val="en-US"/>
        </w:rPr>
        <w:t>Assignments (700 total points)</w:t>
      </w:r>
      <w:r>
        <w:rPr>
          <w:b w:val="0"/>
          <w:bCs w:val="0"/>
          <w:rtl w:val="0"/>
          <w:lang w:val="en-US"/>
        </w:rPr>
        <w:t>:</w:t>
      </w:r>
    </w:p>
    <w:p>
      <w:pPr>
        <w:pStyle w:val="Body"/>
        <w:jc w:val="left"/>
        <w:rPr>
          <w:b w:val="0"/>
          <w:bCs w:val="0"/>
        </w:rPr>
      </w:pPr>
    </w:p>
    <w:p>
      <w:pPr>
        <w:pStyle w:val="Body"/>
        <w:jc w:val="left"/>
        <w:rPr>
          <w:b w:val="1"/>
          <w:bCs w:val="1"/>
        </w:rPr>
      </w:pPr>
      <w:r>
        <w:rPr>
          <w:b w:val="1"/>
          <w:bCs w:val="1"/>
          <w:rtl w:val="0"/>
          <w:lang w:val="en-US"/>
        </w:rPr>
        <w:t xml:space="preserve">Attendance and Participation (60 points) </w:t>
      </w:r>
    </w:p>
    <w:p>
      <w:pPr>
        <w:pStyle w:val="Body"/>
        <w:jc w:val="left"/>
      </w:pPr>
      <w:r>
        <w:rPr>
          <w:rtl w:val="0"/>
          <w:lang w:val="en-US"/>
        </w:rPr>
        <w:t>Students will receive three points per class session for their attendance and active participation.  If a student is late to class, he or she will receive only one point for that session.  The instructor reserves the right to deduct points for unsatisfactory participation.</w:t>
      </w:r>
    </w:p>
    <w:p>
      <w:pPr>
        <w:pStyle w:val="Body"/>
        <w:jc w:val="left"/>
        <w:rPr>
          <w:b w:val="0"/>
          <w:bCs w:val="0"/>
        </w:rPr>
      </w:pPr>
    </w:p>
    <w:p>
      <w:pPr>
        <w:pStyle w:val="Body"/>
        <w:jc w:val="left"/>
        <w:rPr>
          <w:b w:val="1"/>
          <w:bCs w:val="1"/>
        </w:rPr>
      </w:pPr>
      <w:r>
        <w:rPr>
          <w:b w:val="1"/>
          <w:bCs w:val="1"/>
          <w:rtl w:val="0"/>
          <w:lang w:val="en-US"/>
        </w:rPr>
        <w:t xml:space="preserve">Unit Quizzes (20 points each) </w:t>
      </w:r>
    </w:p>
    <w:p>
      <w:pPr>
        <w:pStyle w:val="Body"/>
        <w:jc w:val="left"/>
      </w:pPr>
      <w:r>
        <w:rPr>
          <w:rtl w:val="0"/>
          <w:lang w:val="en-US"/>
        </w:rPr>
        <w:t xml:space="preserve">Students will complete one multiple choice test per unit, covering material presented during class and in course readings. </w:t>
      </w:r>
    </w:p>
    <w:p>
      <w:pPr>
        <w:pStyle w:val="Body"/>
        <w:jc w:val="left"/>
        <w:rPr>
          <w:b w:val="0"/>
          <w:bCs w:val="0"/>
        </w:rPr>
      </w:pPr>
    </w:p>
    <w:p>
      <w:pPr>
        <w:pStyle w:val="Body"/>
        <w:jc w:val="left"/>
        <w:rPr>
          <w:b w:val="1"/>
          <w:bCs w:val="1"/>
        </w:rPr>
      </w:pPr>
      <w:r>
        <w:rPr>
          <w:b w:val="1"/>
          <w:bCs w:val="1"/>
          <w:rtl w:val="0"/>
          <w:lang w:val="en-US"/>
        </w:rPr>
        <w:t>Field Report (100 points)</w:t>
      </w:r>
    </w:p>
    <w:p>
      <w:pPr>
        <w:pStyle w:val="Body"/>
        <w:jc w:val="left"/>
      </w:pPr>
      <w:r>
        <w:rPr>
          <w:rtl w:val="0"/>
          <w:lang w:val="en-US"/>
        </w:rPr>
        <w:t xml:space="preserve">Students will attend a local religious service at a location of their choice, and complete a field report in accordance with guidelines that will be posted on Canvas.  Students are asked to attend a service with a faith tradition with which they do not have prior experience.  For example, if a student was brought up attending any kind of Protestant church, it is asked that he or she not attend any kind of Christian service, including a Catholic service, for this report.  Instead, the student could attend a service at a Jewish, Muslim, Hindu, or any other kind of place of worship.      </w:t>
      </w:r>
    </w:p>
    <w:p>
      <w:pPr>
        <w:pStyle w:val="Body"/>
        <w:jc w:val="left"/>
        <w:rPr>
          <w:b w:val="1"/>
          <w:bCs w:val="1"/>
        </w:rPr>
      </w:pPr>
    </w:p>
    <w:p>
      <w:pPr>
        <w:pStyle w:val="Body"/>
        <w:jc w:val="left"/>
        <w:rPr>
          <w:b w:val="1"/>
          <w:bCs w:val="1"/>
        </w:rPr>
      </w:pPr>
      <w:r>
        <w:rPr>
          <w:b w:val="1"/>
          <w:bCs w:val="1"/>
          <w:rtl w:val="0"/>
          <w:lang w:val="en-US"/>
        </w:rPr>
        <w:t xml:space="preserve">Formal Paper (100 points) </w:t>
      </w:r>
    </w:p>
    <w:p>
      <w:pPr>
        <w:pStyle w:val="Body"/>
        <w:jc w:val="left"/>
      </w:pPr>
      <w:r>
        <w:rPr>
          <w:rtl w:val="0"/>
          <w:lang w:val="en-US"/>
        </w:rPr>
        <w:t xml:space="preserve">Students will write a formal paper during the semester.  Guidelines will be posted in Canvas.  </w:t>
      </w:r>
      <w:r>
        <w:rPr>
          <w:b w:val="1"/>
          <w:bCs w:val="1"/>
          <w:rtl w:val="0"/>
          <w:lang w:val="en-US"/>
        </w:rPr>
        <w:t>As this is a writing enhanced course, failure to turn in papers will result in not receiving credit for the course</w:t>
      </w:r>
      <w:r>
        <w:rPr>
          <w:rtl w:val="0"/>
          <w:lang w:val="en-US"/>
        </w:rPr>
        <w:t>.</w:t>
      </w: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0"/>
          <w:bCs w:val="0"/>
        </w:rPr>
      </w:pPr>
      <w:r>
        <w:rPr>
          <w:b w:val="1"/>
          <w:bCs w:val="1"/>
          <w:rtl w:val="0"/>
          <w:lang w:val="en-US"/>
        </w:rPr>
        <w:t>Group Presentation (100 Points)</w:t>
      </w:r>
    </w:p>
    <w:p>
      <w:pPr>
        <w:pStyle w:val="Body"/>
        <w:jc w:val="left"/>
        <w:rPr>
          <w:b w:val="1"/>
          <w:bCs w:val="1"/>
        </w:rPr>
      </w:pPr>
      <w:r>
        <w:rPr>
          <w:b w:val="0"/>
          <w:bCs w:val="0"/>
          <w:rtl w:val="0"/>
          <w:lang w:val="en-US"/>
        </w:rPr>
        <w:t xml:space="preserve">Students will work with their peers to present on a religious tradition that we will not have time to cover in detail this semester.  Students will sign up, during class, for the religious tradition they wish to present on.  </w:t>
      </w:r>
    </w:p>
    <w:p>
      <w:pPr>
        <w:pStyle w:val="Body"/>
        <w:jc w:val="left"/>
        <w:rPr>
          <w:b w:val="1"/>
          <w:bCs w:val="1"/>
        </w:rPr>
      </w:pPr>
    </w:p>
    <w:p>
      <w:pPr>
        <w:pStyle w:val="Body"/>
        <w:jc w:val="left"/>
        <w:rPr>
          <w:b w:val="1"/>
          <w:bCs w:val="1"/>
        </w:rPr>
      </w:pPr>
      <w:r>
        <w:rPr>
          <w:b w:val="1"/>
          <w:bCs w:val="1"/>
          <w:rtl w:val="0"/>
          <w:lang w:val="en-US"/>
        </w:rPr>
        <w:t>Midterm (100 points)</w:t>
      </w:r>
    </w:p>
    <w:p>
      <w:pPr>
        <w:pStyle w:val="Body"/>
        <w:jc w:val="left"/>
      </w:pPr>
      <w:r>
        <w:rPr>
          <w:rtl w:val="0"/>
          <w:lang w:val="en-US"/>
        </w:rPr>
        <w:t>This assessment will use essay-style questions to assess students</w:t>
      </w:r>
      <w:r>
        <w:rPr>
          <w:rFonts w:hAnsi="Helvetica" w:hint="default"/>
          <w:rtl w:val="0"/>
          <w:lang w:val="en-US"/>
        </w:rPr>
        <w:t xml:space="preserve">’ </w:t>
      </w:r>
      <w:r>
        <w:rPr>
          <w:rtl w:val="0"/>
          <w:lang w:val="en-US"/>
        </w:rPr>
        <w:t xml:space="preserve">comprehension of material discussed in class and explored in course readings, throughout the first half of the course.  </w:t>
      </w:r>
    </w:p>
    <w:p>
      <w:pPr>
        <w:pStyle w:val="Body"/>
        <w:jc w:val="left"/>
        <w:rPr>
          <w:b w:val="1"/>
          <w:bCs w:val="1"/>
        </w:rPr>
      </w:pPr>
    </w:p>
    <w:p>
      <w:pPr>
        <w:pStyle w:val="Body"/>
        <w:jc w:val="left"/>
        <w:rPr>
          <w:b w:val="1"/>
          <w:bCs w:val="1"/>
        </w:rPr>
      </w:pPr>
      <w:r>
        <w:rPr>
          <w:b w:val="1"/>
          <w:bCs w:val="1"/>
          <w:rtl w:val="0"/>
          <w:lang w:val="en-US"/>
        </w:rPr>
        <w:t>Final Exam (100 points)</w:t>
      </w:r>
    </w:p>
    <w:p>
      <w:pPr>
        <w:pStyle w:val="Body"/>
        <w:jc w:val="left"/>
      </w:pPr>
      <w:r>
        <w:rPr>
          <w:rtl w:val="0"/>
          <w:lang w:val="en-US"/>
        </w:rPr>
        <w:t>This assessment will use essay-style questions to assess students</w:t>
      </w:r>
      <w:r>
        <w:rPr>
          <w:rFonts w:hAnsi="Helvetica" w:hint="default"/>
          <w:rtl w:val="0"/>
          <w:lang w:val="en-US"/>
        </w:rPr>
        <w:t xml:space="preserve">’ </w:t>
      </w:r>
      <w:r>
        <w:rPr>
          <w:rtl w:val="0"/>
          <w:lang w:val="en-US"/>
        </w:rPr>
        <w:t xml:space="preserve">comprehension of material discussed in class and explored in course readings, over the duration of the course. </w:t>
      </w:r>
    </w:p>
    <w:p>
      <w:pPr>
        <w:pStyle w:val="Body"/>
        <w:jc w:val="left"/>
      </w:pPr>
    </w:p>
    <w:p>
      <w:pPr>
        <w:pStyle w:val="Body"/>
        <w:jc w:val="left"/>
      </w:pPr>
    </w:p>
    <w:p>
      <w:pPr>
        <w:pStyle w:val="Body"/>
        <w:bidi w:val="0"/>
      </w:pPr>
      <w:r>
        <w:rPr>
          <w:rFonts w:ascii="Helvetica" w:cs="Arial Unicode MS" w:hAnsi="Arial Unicode MS" w:eastAsia="Arial Unicode MS"/>
          <w:b w:val="1"/>
          <w:bCs w:val="1"/>
          <w:rtl w:val="0"/>
          <w:lang w:val="en-US"/>
        </w:rPr>
        <w:t>Use of phones in the classroom</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lang w:val="en-US"/>
        </w:rPr>
        <w:t>Phone use in class is not permitted.  Phones must be put away (out of sight) and silenced.  The first two violations of this policy will result in a warning.  Upon the third violation, the student will be referred to the Dean of Students in violation of the Student Code of Conduct.  Failure to respect this policy will result in an immediate call to security, who will be asked to remove the student from class for obstructing the learning environment of other students.</w:t>
      </w:r>
    </w:p>
    <w:p>
      <w:pPr>
        <w:pStyle w:val="Body"/>
        <w:jc w:val="left"/>
      </w:pPr>
    </w:p>
    <w:p>
      <w:pPr>
        <w:pStyle w:val="Body"/>
        <w:jc w:val="left"/>
        <w:rPr>
          <w:b w:val="0"/>
          <w:bCs w:val="0"/>
        </w:rPr>
      </w:pPr>
    </w:p>
    <w:p>
      <w:pPr>
        <w:pStyle w:val="Default"/>
        <w:bidi w:val="0"/>
        <w:spacing w:after="240"/>
        <w:ind w:left="0" w:right="0" w:firstLine="0"/>
        <w:jc w:val="left"/>
        <w:rPr>
          <w:shd w:val="clear" w:color="auto" w:fill="ffffff"/>
          <w:rtl w:val="0"/>
        </w:rPr>
      </w:pPr>
      <w:r>
        <w:rPr>
          <w:rFonts w:ascii="Helvetica"/>
          <w:b w:val="1"/>
          <w:bCs w:val="1"/>
          <w:shd w:val="clear" w:color="auto" w:fill="ffffff"/>
          <w:rtl w:val="0"/>
          <w:lang w:val="en-US"/>
        </w:rPr>
        <w:t xml:space="preserve">College-level Writing: </w:t>
      </w:r>
      <w:r>
        <w:rPr>
          <w:rFonts w:ascii="Helvetica"/>
          <w:shd w:val="clear" w:color="auto" w:fill="ffffff"/>
          <w:rtl w:val="0"/>
          <w:lang w:val="en-US"/>
        </w:rPr>
        <w:t xml:space="preserve">Throughout the course, you will enhance and develop your abilities to write at the college level. Please visit the Arts and Humanities page discussing college level writing: </w:t>
      </w:r>
      <w:r>
        <w:rPr>
          <w:rFonts w:ascii="Helvetica"/>
          <w:color w:val="0000ff"/>
          <w:shd w:val="clear" w:color="auto" w:fill="ffffff"/>
          <w:rtl w:val="0"/>
          <w:lang w:val="en-US"/>
        </w:rPr>
        <w:t xml:space="preserve">http://valenciacollege.edu/west/arts-and-humanities/writing/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 xml:space="preserve">The following tips will assist you in meeting the standards of academic writing: </w:t>
      </w:r>
    </w:p>
    <w:p>
      <w:pPr>
        <w:pStyle w:val="Default"/>
        <w:tabs>
          <w:tab w:val="left" w:pos="220"/>
          <w:tab w:val="left" w:pos="720"/>
        </w:tabs>
        <w:bidi w:val="0"/>
        <w:spacing w:after="240"/>
        <w:ind w:left="720" w:right="0" w:hanging="720"/>
        <w:jc w:val="left"/>
        <w:rPr>
          <w:shd w:val="clear" w:color="auto" w:fill="ffffff"/>
          <w:rtl w:val="0"/>
        </w:rPr>
      </w:pPr>
      <w:r>
        <w:rPr>
          <w:rFonts w:hAnsi="Helvetica" w:hint="default"/>
          <w:shd w:val="clear" w:color="auto" w:fill="ffffff"/>
          <w:rtl w:val="0"/>
        </w:rPr>
        <w:tab/>
        <w:tab/>
        <w:t>●  </w:t>
      </w:r>
      <w:r>
        <w:rPr>
          <w:rFonts w:ascii="Helvetica"/>
          <w:shd w:val="clear" w:color="auto" w:fill="ffffff"/>
          <w:rtl w:val="0"/>
          <w:lang w:val="en-US"/>
        </w:rPr>
        <w:t xml:space="preserve">Use the spell and grammar check in Microsoft Word or other word processing program. </w:t>
      </w:r>
    </w:p>
    <w:p>
      <w:pPr>
        <w:pStyle w:val="Default"/>
        <w:tabs>
          <w:tab w:val="left" w:pos="220"/>
          <w:tab w:val="left" w:pos="720"/>
        </w:tabs>
        <w:bidi w:val="0"/>
        <w:spacing w:after="240"/>
        <w:ind w:left="720" w:right="0" w:hanging="720"/>
        <w:jc w:val="left"/>
        <w:rPr>
          <w:shd w:val="clear" w:color="auto" w:fill="ffffff"/>
          <w:rtl w:val="0"/>
        </w:rPr>
      </w:pPr>
      <w:r>
        <w:rPr>
          <w:rFonts w:hAnsi="Helvetica" w:hint="default"/>
          <w:shd w:val="clear" w:color="auto" w:fill="ffffff"/>
          <w:rtl w:val="0"/>
        </w:rPr>
        <w:tab/>
        <w:tab/>
        <w:t>●  </w:t>
      </w:r>
      <w:r>
        <w:rPr>
          <w:rFonts w:ascii="Helvetica"/>
          <w:shd w:val="clear" w:color="auto" w:fill="ffffff"/>
          <w:rtl w:val="0"/>
          <w:lang w:val="en-US"/>
        </w:rPr>
        <w:t>Use Times New Roman 12</w:t>
      </w:r>
      <w:r>
        <w:rPr>
          <w:rFonts w:hAnsi="Helvetica" w:hint="default"/>
          <w:shd w:val="clear" w:color="auto" w:fill="ffffff"/>
          <w:rtl w:val="0"/>
        </w:rPr>
        <w:t xml:space="preserve">” </w:t>
      </w:r>
      <w:r>
        <w:rPr>
          <w:rFonts w:ascii="Helvetica"/>
          <w:shd w:val="clear" w:color="auto" w:fill="ffffff"/>
          <w:rtl w:val="0"/>
          <w:lang w:val="fr-FR"/>
        </w:rPr>
        <w:t xml:space="preserve">font </w:t>
      </w:r>
    </w:p>
    <w:p>
      <w:pPr>
        <w:pStyle w:val="Default"/>
        <w:tabs>
          <w:tab w:val="left" w:pos="220"/>
          <w:tab w:val="left" w:pos="720"/>
        </w:tabs>
        <w:bidi w:val="0"/>
        <w:spacing w:after="240"/>
        <w:ind w:left="720" w:right="0" w:hanging="720"/>
        <w:jc w:val="left"/>
        <w:rPr>
          <w:shd w:val="clear" w:color="auto" w:fill="ffffff"/>
          <w:rtl w:val="0"/>
        </w:rPr>
      </w:pPr>
      <w:r>
        <w:rPr>
          <w:rFonts w:hAnsi="Helvetica" w:hint="default"/>
          <w:shd w:val="clear" w:color="auto" w:fill="ffffff"/>
          <w:rtl w:val="0"/>
        </w:rPr>
        <w:tab/>
        <w:tab/>
        <w:t>●  </w:t>
      </w:r>
      <w:r>
        <w:rPr>
          <w:rFonts w:ascii="Helvetica"/>
          <w:shd w:val="clear" w:color="auto" w:fill="ffffff"/>
          <w:rtl w:val="0"/>
          <w:lang w:val="en-US"/>
        </w:rPr>
        <w:t xml:space="preserve">Double Space </w:t>
      </w:r>
    </w:p>
    <w:p>
      <w:pPr>
        <w:pStyle w:val="Default"/>
        <w:tabs>
          <w:tab w:val="left" w:pos="220"/>
          <w:tab w:val="left" w:pos="720"/>
        </w:tabs>
        <w:bidi w:val="0"/>
        <w:spacing w:after="240"/>
        <w:ind w:left="720" w:right="0" w:hanging="720"/>
        <w:jc w:val="left"/>
        <w:rPr>
          <w:shd w:val="clear" w:color="auto" w:fill="ffffff"/>
          <w:rtl w:val="0"/>
        </w:rPr>
      </w:pPr>
      <w:r>
        <w:rPr>
          <w:rFonts w:hAnsi="Helvetica" w:hint="default"/>
          <w:shd w:val="clear" w:color="auto" w:fill="ffffff"/>
          <w:rtl w:val="0"/>
        </w:rPr>
        <w:tab/>
        <w:tab/>
        <w:t>●  </w:t>
      </w:r>
      <w:r>
        <w:rPr>
          <w:rFonts w:ascii="Helvetica"/>
          <w:shd w:val="clear" w:color="auto" w:fill="ffffff"/>
          <w:rtl w:val="0"/>
          <w:lang w:val="en-US"/>
        </w:rPr>
        <w:t xml:space="preserve">Make an outline. </w:t>
      </w:r>
    </w:p>
    <w:p>
      <w:pPr>
        <w:pStyle w:val="Default"/>
        <w:tabs>
          <w:tab w:val="left" w:pos="220"/>
          <w:tab w:val="left" w:pos="720"/>
        </w:tabs>
        <w:bidi w:val="0"/>
        <w:spacing w:after="240"/>
        <w:ind w:left="720" w:right="0" w:hanging="720"/>
        <w:jc w:val="left"/>
        <w:rPr>
          <w:shd w:val="clear" w:color="auto" w:fill="ffffff"/>
          <w:rtl w:val="0"/>
        </w:rPr>
      </w:pPr>
      <w:r>
        <w:rPr>
          <w:rFonts w:hAnsi="Helvetica" w:hint="default"/>
          <w:shd w:val="clear" w:color="auto" w:fill="ffffff"/>
          <w:rtl w:val="0"/>
        </w:rPr>
        <w:tab/>
        <w:tab/>
        <w:t>●  </w:t>
      </w:r>
      <w:r>
        <w:rPr>
          <w:rFonts w:ascii="Helvetica"/>
          <w:shd w:val="clear" w:color="auto" w:fill="ffffff"/>
          <w:rtl w:val="0"/>
          <w:lang w:val="en-US"/>
        </w:rPr>
        <w:t xml:space="preserve">Check that you have cited your sources in every paragraph. </w:t>
      </w:r>
    </w:p>
    <w:p>
      <w:pPr>
        <w:pStyle w:val="Default"/>
        <w:tabs>
          <w:tab w:val="left" w:pos="220"/>
          <w:tab w:val="left" w:pos="720"/>
        </w:tabs>
        <w:bidi w:val="0"/>
        <w:spacing w:after="240"/>
        <w:ind w:left="720" w:right="0" w:hanging="720"/>
        <w:jc w:val="left"/>
        <w:rPr>
          <w:shd w:val="clear" w:color="auto" w:fill="ffffff"/>
          <w:rtl w:val="0"/>
        </w:rPr>
      </w:pPr>
      <w:r>
        <w:rPr>
          <w:rFonts w:hAnsi="Helvetica" w:hint="default"/>
          <w:shd w:val="clear" w:color="auto" w:fill="ffffff"/>
          <w:rtl w:val="0"/>
        </w:rPr>
        <w:tab/>
        <w:tab/>
        <w:t>●  </w:t>
      </w:r>
      <w:r>
        <w:rPr>
          <w:rFonts w:ascii="Helvetica"/>
          <w:shd w:val="clear" w:color="auto" w:fill="ffffff"/>
          <w:rtl w:val="0"/>
          <w:lang w:val="en-US"/>
        </w:rPr>
        <w:t xml:space="preserve">Avoid overgeneralization. </w:t>
      </w:r>
    </w:p>
    <w:p>
      <w:pPr>
        <w:pStyle w:val="Default"/>
        <w:tabs>
          <w:tab w:val="left" w:pos="220"/>
          <w:tab w:val="left" w:pos="720"/>
        </w:tabs>
        <w:bidi w:val="0"/>
        <w:spacing w:after="240"/>
        <w:ind w:left="720" w:right="0" w:hanging="720"/>
        <w:jc w:val="left"/>
        <w:rPr>
          <w:rFonts w:ascii="Helvetica" w:cs="Helvetica" w:hAnsi="Helvetica" w:eastAsia="Helvetica"/>
          <w:sz w:val="22"/>
          <w:szCs w:val="22"/>
          <w:shd w:val="clear" w:color="auto" w:fill="ffffff"/>
          <w:rtl w:val="0"/>
        </w:rPr>
      </w:pPr>
      <w:r>
        <w:rPr>
          <w:rFonts w:ascii="Arial" w:cs="Arial" w:hAnsi="Arial" w:eastAsia="Arial"/>
          <w:sz w:val="32"/>
          <w:szCs w:val="32"/>
          <w:shd w:val="clear" w:color="auto" w:fill="ffffff"/>
          <w:rtl w:val="0"/>
        </w:rPr>
        <w:tab/>
      </w:r>
      <w:r>
        <w:rPr>
          <w:rFonts w:ascii="Helvetica" w:cs="Helvetica" w:hAnsi="Helvetica" w:eastAsia="Helvetica"/>
          <w:sz w:val="22"/>
          <w:szCs w:val="22"/>
          <w:shd w:val="clear" w:color="auto" w:fill="ffffff"/>
          <w:rtl w:val="0"/>
        </w:rPr>
        <w:tab/>
        <w:t>●  </w:t>
      </w:r>
      <w:r>
        <w:rPr>
          <w:rFonts w:ascii="Helvetica"/>
          <w:sz w:val="22"/>
          <w:szCs w:val="22"/>
          <w:shd w:val="clear" w:color="auto" w:fill="ffffff"/>
          <w:rtl w:val="0"/>
          <w:lang w:val="en-US"/>
        </w:rPr>
        <w:t>Avoid the use of colloquial language or extremely flowery (</w:t>
      </w:r>
      <w:r>
        <w:rPr>
          <w:rFonts w:hAnsi="Helvetica" w:hint="default"/>
          <w:sz w:val="22"/>
          <w:szCs w:val="22"/>
          <w:shd w:val="clear" w:color="auto" w:fill="ffffff"/>
          <w:rtl w:val="0"/>
        </w:rPr>
        <w:t>“</w:t>
      </w:r>
      <w:r>
        <w:rPr>
          <w:rFonts w:ascii="Helvetica"/>
          <w:sz w:val="22"/>
          <w:szCs w:val="22"/>
          <w:shd w:val="clear" w:color="auto" w:fill="ffffff"/>
          <w:rtl w:val="0"/>
          <w:lang w:val="en-US"/>
        </w:rPr>
        <w:t>fancy</w:t>
      </w:r>
      <w:r>
        <w:rPr>
          <w:rFonts w:hAnsi="Helvetica" w:hint="default"/>
          <w:sz w:val="22"/>
          <w:szCs w:val="22"/>
          <w:shd w:val="clear" w:color="auto" w:fill="ffffff"/>
          <w:rtl w:val="0"/>
        </w:rPr>
        <w:t>”</w:t>
      </w:r>
      <w:r>
        <w:rPr>
          <w:rFonts w:ascii="Helvetica"/>
          <w:sz w:val="22"/>
          <w:szCs w:val="22"/>
          <w:shd w:val="clear" w:color="auto" w:fill="ffffff"/>
          <w:rtl w:val="0"/>
          <w:lang w:val="it-IT"/>
        </w:rPr>
        <w:t xml:space="preserve">) language. </w:t>
      </w:r>
    </w:p>
    <w:p>
      <w:pPr>
        <w:pStyle w:val="Default"/>
        <w:tabs>
          <w:tab w:val="left" w:pos="220"/>
          <w:tab w:val="left" w:pos="720"/>
        </w:tabs>
        <w:bidi w:val="0"/>
        <w:spacing w:after="240"/>
        <w:ind w:left="720" w:right="0" w:hanging="720"/>
        <w:jc w:val="left"/>
        <w:rPr>
          <w:rFonts w:ascii="Helvetica" w:cs="Helvetica" w:hAnsi="Helvetica" w:eastAsia="Helvetica"/>
          <w:sz w:val="22"/>
          <w:szCs w:val="22"/>
          <w:shd w:val="clear" w:color="auto" w:fill="ffffff"/>
          <w:rtl w:val="0"/>
        </w:rPr>
      </w:pPr>
      <w:r>
        <w:rPr>
          <w:rFonts w:ascii="Helvetica" w:cs="Helvetica" w:hAnsi="Helvetica" w:eastAsia="Helvetica"/>
          <w:sz w:val="22"/>
          <w:szCs w:val="22"/>
          <w:shd w:val="clear" w:color="auto" w:fill="ffffff"/>
          <w:rtl w:val="0"/>
        </w:rPr>
        <w:tab/>
        <w:tab/>
        <w:t>●  </w:t>
      </w:r>
      <w:r>
        <w:rPr>
          <w:rFonts w:ascii="Helvetica"/>
          <w:sz w:val="22"/>
          <w:szCs w:val="22"/>
          <w:shd w:val="clear" w:color="auto" w:fill="ffffff"/>
          <w:rtl w:val="0"/>
          <w:lang w:val="en-US"/>
        </w:rPr>
        <w:t xml:space="preserve">Be specific and provide concrete examples. </w:t>
      </w:r>
    </w:p>
    <w:p>
      <w:pPr>
        <w:pStyle w:val="Default"/>
        <w:tabs>
          <w:tab w:val="left" w:pos="220"/>
          <w:tab w:val="left" w:pos="720"/>
        </w:tabs>
        <w:bidi w:val="0"/>
        <w:spacing w:after="240"/>
        <w:ind w:left="720" w:right="0" w:hanging="720"/>
        <w:jc w:val="left"/>
        <w:rPr>
          <w:rFonts w:ascii="Helvetica" w:cs="Helvetica" w:hAnsi="Helvetica" w:eastAsia="Helvetica"/>
          <w:sz w:val="22"/>
          <w:szCs w:val="22"/>
          <w:shd w:val="clear" w:color="auto" w:fill="ffffff"/>
          <w:rtl w:val="0"/>
        </w:rPr>
      </w:pPr>
    </w:p>
    <w:p>
      <w:pPr>
        <w:pStyle w:val="Default"/>
        <w:tabs>
          <w:tab w:val="left" w:pos="220"/>
          <w:tab w:val="left" w:pos="720"/>
        </w:tabs>
        <w:bidi w:val="0"/>
        <w:spacing w:after="240"/>
        <w:ind w:left="720" w:right="0" w:hanging="720"/>
        <w:jc w:val="left"/>
        <w:rPr>
          <w:rFonts w:ascii="Helvetica" w:cs="Helvetica" w:hAnsi="Helvetica" w:eastAsia="Helvetica"/>
          <w:sz w:val="22"/>
          <w:szCs w:val="22"/>
          <w:shd w:val="clear" w:color="auto" w:fill="ffffff"/>
          <w:rtl w:val="0"/>
        </w:rPr>
      </w:pPr>
      <w:r>
        <w:rPr>
          <w:rFonts w:ascii="Helvetica"/>
          <w:b w:val="1"/>
          <w:bCs w:val="1"/>
          <w:sz w:val="22"/>
          <w:szCs w:val="22"/>
          <w:shd w:val="clear" w:color="auto" w:fill="ffffff"/>
          <w:rtl w:val="0"/>
          <w:lang w:val="en-US"/>
        </w:rPr>
        <w:t xml:space="preserve">Original Work and Plagiarism: </w:t>
      </w:r>
      <w:r>
        <w:rPr>
          <w:rFonts w:ascii="Helvetica"/>
          <w:sz w:val="22"/>
          <w:szCs w:val="22"/>
          <w:shd w:val="clear" w:color="auto" w:fill="ffffff"/>
          <w:rtl w:val="0"/>
          <w:lang w:val="en-US"/>
        </w:rPr>
        <w:t xml:space="preserve">Please adhere to the following guidelines regarding your original work: </w:t>
      </w:r>
      <w:r>
        <w:rPr>
          <w:rFonts w:ascii="Helvetica" w:cs="Helvetica" w:hAnsi="Helvetica" w:eastAsia="Helvetica"/>
          <w:sz w:val="22"/>
          <w:szCs w:val="22"/>
          <w:shd w:val="clear" w:color="auto" w:fill="ffffff"/>
          <w:rtl w:val="0"/>
        </w:rPr>
        <w:br w:type="textWrapping"/>
      </w:r>
    </w:p>
    <w:p>
      <w:pPr>
        <w:pStyle w:val="Default"/>
        <w:tabs>
          <w:tab w:val="left" w:pos="940"/>
          <w:tab w:val="left" w:pos="1440"/>
        </w:tabs>
        <w:bidi w:val="0"/>
        <w:spacing w:after="240"/>
        <w:ind w:left="1440" w:right="0" w:hanging="1440"/>
        <w:jc w:val="left"/>
        <w:rPr>
          <w:rFonts w:ascii="Helvetica" w:cs="Helvetica" w:hAnsi="Helvetica" w:eastAsia="Helvetica"/>
          <w:color w:val="000000"/>
          <w:sz w:val="22"/>
          <w:szCs w:val="22"/>
          <w:shd w:val="clear" w:color="auto" w:fill="ffffff"/>
          <w:rtl w:val="0"/>
        </w:rPr>
      </w:pPr>
      <w:r>
        <w:rPr>
          <w:rFonts w:ascii="Helvetica" w:cs="Helvetica" w:hAnsi="Helvetica" w:eastAsia="Helvetica"/>
          <w:color w:val="000000"/>
          <w:sz w:val="22"/>
          <w:szCs w:val="22"/>
          <w:shd w:val="clear" w:color="auto" w:fill="ffffff"/>
          <w:rtl w:val="0"/>
        </w:rPr>
        <w:tab/>
        <w:tab/>
        <w:t>●  </w:t>
      </w:r>
      <w:r>
        <w:rPr>
          <w:rFonts w:ascii="Helvetica"/>
          <w:color w:val="000000"/>
          <w:sz w:val="22"/>
          <w:szCs w:val="22"/>
          <w:shd w:val="clear" w:color="auto" w:fill="ffffff"/>
          <w:rtl w:val="0"/>
          <w:lang w:val="en-US"/>
        </w:rPr>
        <w:t xml:space="preserve">Read the following essay regarding plagiarism: </w:t>
      </w:r>
      <w:r>
        <w:rPr>
          <w:rFonts w:ascii="Helvetica"/>
          <w:color w:val="1154cc"/>
          <w:sz w:val="22"/>
          <w:szCs w:val="22"/>
          <w:shd w:val="clear" w:color="auto" w:fill="ffffff"/>
          <w:rtl w:val="0"/>
          <w:lang w:val="en-US"/>
        </w:rPr>
        <w:t xml:space="preserve">http://valenciacollege.edu/west/arts-and-humanities/writing/documents/Aboutplagiarism2 014.pdf </w:t>
      </w:r>
    </w:p>
    <w:p>
      <w:pPr>
        <w:pStyle w:val="Default"/>
        <w:tabs>
          <w:tab w:val="left" w:pos="940"/>
          <w:tab w:val="left" w:pos="1440"/>
        </w:tabs>
        <w:bidi w:val="0"/>
        <w:spacing w:after="240"/>
        <w:ind w:left="1440" w:right="0" w:hanging="1440"/>
        <w:jc w:val="left"/>
        <w:rPr>
          <w:rFonts w:ascii="Helvetica" w:cs="Helvetica" w:hAnsi="Helvetica" w:eastAsia="Helvetica"/>
          <w:sz w:val="22"/>
          <w:szCs w:val="22"/>
          <w:shd w:val="clear" w:color="auto" w:fill="ffffff"/>
          <w:rtl w:val="0"/>
        </w:rPr>
      </w:pPr>
      <w:r>
        <w:rPr>
          <w:rFonts w:ascii="Helvetica" w:cs="Helvetica" w:hAnsi="Helvetica" w:eastAsia="Helvetica"/>
          <w:sz w:val="22"/>
          <w:szCs w:val="22"/>
          <w:shd w:val="clear" w:color="auto" w:fill="ffffff"/>
          <w:rtl w:val="0"/>
        </w:rPr>
        <w:tab/>
        <w:tab/>
        <w:t>●  </w:t>
      </w:r>
      <w:r>
        <w:rPr>
          <w:rFonts w:ascii="Helvetica"/>
          <w:sz w:val="22"/>
          <w:szCs w:val="22"/>
          <w:shd w:val="clear" w:color="auto" w:fill="ffffff"/>
          <w:rtl w:val="0"/>
          <w:lang w:val="en-US"/>
        </w:rPr>
        <w:t>The papers for this course require you to use your own words as much as possible. Paraphrasing and summarizing what others say is a good practice for college-level writing, but you should indicate the ideas and original insights of others by providing the source</w:t>
      </w:r>
      <w:r>
        <w:rPr>
          <w:rFonts w:hAnsi="Helvetica" w:hint="default"/>
          <w:sz w:val="22"/>
          <w:szCs w:val="22"/>
          <w:shd w:val="clear" w:color="auto" w:fill="ffffff"/>
          <w:rtl w:val="0"/>
        </w:rPr>
        <w:t>’</w:t>
      </w:r>
      <w:r>
        <w:rPr>
          <w:rFonts w:ascii="Helvetica"/>
          <w:sz w:val="22"/>
          <w:szCs w:val="22"/>
          <w:shd w:val="clear" w:color="auto" w:fill="ffffff"/>
          <w:rtl w:val="0"/>
          <w:lang w:val="en-US"/>
        </w:rPr>
        <w:t xml:space="preserve">s author, title, and/or website. If you are not familiar with MLA, please use the following website </w:t>
      </w:r>
      <w:r>
        <w:rPr>
          <w:rFonts w:ascii="Helvetica"/>
          <w:b w:val="1"/>
          <w:bCs w:val="1"/>
          <w:sz w:val="22"/>
          <w:szCs w:val="22"/>
          <w:shd w:val="clear" w:color="auto" w:fill="ffffff"/>
          <w:rtl w:val="0"/>
          <w:lang w:val="en-US"/>
        </w:rPr>
        <w:t xml:space="preserve">: https://owl.english.purdue.edu/owl/resource/747/01/ </w:t>
      </w:r>
    </w:p>
    <w:p>
      <w:pPr>
        <w:pStyle w:val="Default"/>
        <w:tabs>
          <w:tab w:val="left" w:pos="940"/>
          <w:tab w:val="left" w:pos="1440"/>
        </w:tabs>
        <w:bidi w:val="0"/>
        <w:spacing w:after="240"/>
        <w:ind w:left="1440" w:right="0" w:hanging="1440"/>
        <w:jc w:val="left"/>
        <w:rPr>
          <w:rFonts w:ascii="Helvetica" w:cs="Helvetica" w:hAnsi="Helvetica" w:eastAsia="Helvetica"/>
          <w:sz w:val="22"/>
          <w:szCs w:val="22"/>
          <w:shd w:val="clear" w:color="auto" w:fill="ffffff"/>
          <w:rtl w:val="0"/>
        </w:rPr>
      </w:pPr>
      <w:r>
        <w:rPr>
          <w:rFonts w:ascii="Helvetica" w:cs="Helvetica" w:hAnsi="Helvetica" w:eastAsia="Helvetica"/>
          <w:sz w:val="22"/>
          <w:szCs w:val="22"/>
          <w:shd w:val="clear" w:color="auto" w:fill="ffffff"/>
          <w:rtl w:val="0"/>
        </w:rPr>
        <w:tab/>
        <w:tab/>
        <w:t>●  </w:t>
      </w:r>
      <w:r>
        <w:rPr>
          <w:rFonts w:ascii="Helvetica"/>
          <w:sz w:val="22"/>
          <w:szCs w:val="22"/>
          <w:shd w:val="clear" w:color="auto" w:fill="ffffff"/>
          <w:rtl w:val="0"/>
          <w:lang w:val="en-US"/>
        </w:rPr>
        <w:t xml:space="preserve">A good rule of thumb is that if you use more than three words in a row that come directly from a source, you should put those words in quotation marks and cite the source you use. </w:t>
      </w:r>
    </w:p>
    <w:p>
      <w:pPr>
        <w:pStyle w:val="Default"/>
        <w:tabs>
          <w:tab w:val="left" w:pos="940"/>
          <w:tab w:val="left" w:pos="1440"/>
        </w:tabs>
        <w:bidi w:val="0"/>
        <w:spacing w:after="240"/>
        <w:ind w:left="1440" w:right="0" w:hanging="1440"/>
        <w:jc w:val="left"/>
        <w:rPr>
          <w:rFonts w:ascii="Helvetica" w:cs="Helvetica" w:hAnsi="Helvetica" w:eastAsia="Helvetica"/>
          <w:sz w:val="22"/>
          <w:szCs w:val="22"/>
          <w:shd w:val="clear" w:color="auto" w:fill="ffffff"/>
          <w:rtl w:val="0"/>
        </w:rPr>
      </w:pPr>
      <w:r>
        <w:rPr>
          <w:rFonts w:ascii="Helvetica" w:cs="Helvetica" w:hAnsi="Helvetica" w:eastAsia="Helvetica"/>
          <w:sz w:val="22"/>
          <w:szCs w:val="22"/>
          <w:shd w:val="clear" w:color="auto" w:fill="ffffff"/>
          <w:rtl w:val="0"/>
        </w:rPr>
        <w:tab/>
        <w:tab/>
        <w:t>●  </w:t>
      </w:r>
      <w:r>
        <w:rPr>
          <w:rFonts w:ascii="Helvetica"/>
          <w:sz w:val="22"/>
          <w:szCs w:val="22"/>
          <w:shd w:val="clear" w:color="auto" w:fill="ffffff"/>
          <w:rtl w:val="0"/>
          <w:lang w:val="en-US"/>
        </w:rPr>
        <w:t xml:space="preserve">Any work that does not give credit to other sources or which indicates plagiarism may result in a failing grade for the assignment, a failing grade in the course, and/or disciplinary action. </w:t>
      </w:r>
    </w:p>
    <w:p>
      <w:pPr>
        <w:pStyle w:val="Default"/>
        <w:tabs>
          <w:tab w:val="left" w:pos="940"/>
          <w:tab w:val="left" w:pos="1440"/>
        </w:tabs>
        <w:bidi w:val="0"/>
        <w:spacing w:after="240"/>
        <w:ind w:left="1440" w:right="0" w:hanging="1440"/>
        <w:jc w:val="left"/>
        <w:rPr>
          <w:rFonts w:ascii="Helvetica" w:cs="Helvetica" w:hAnsi="Helvetica" w:eastAsia="Helvetica"/>
          <w:sz w:val="22"/>
          <w:szCs w:val="22"/>
          <w:shd w:val="clear" w:color="auto" w:fill="ffffff"/>
          <w:rtl w:val="0"/>
        </w:rPr>
      </w:pPr>
    </w:p>
    <w:p>
      <w:pPr>
        <w:pStyle w:val="Default"/>
        <w:bidi w:val="0"/>
        <w:spacing w:after="240"/>
        <w:ind w:left="0" w:right="0" w:firstLine="0"/>
        <w:jc w:val="left"/>
        <w:rPr>
          <w:b w:val="0"/>
          <w:bCs w:val="0"/>
          <w:shd w:val="clear" w:color="auto" w:fill="ffffff"/>
          <w:rtl w:val="0"/>
        </w:rPr>
      </w:pPr>
      <w:r>
        <w:rPr>
          <w:rFonts w:ascii="Helvetica"/>
          <w:b w:val="1"/>
          <w:bCs w:val="1"/>
          <w:shd w:val="clear" w:color="auto" w:fill="ffffff"/>
          <w:rtl w:val="0"/>
          <w:lang w:val="en-US"/>
        </w:rPr>
        <w:t xml:space="preserve">Withdrawal from a Course Policy: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 xml:space="preserve">A student is permitted to withdraw from a class on or before the withdrawal deadline, as published in the College calendar. A student is not permitted to withdraw from a class after the withdrawal deadline.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A faculty member is permitted to withdraw a student from the faculty member</w:t>
      </w:r>
      <w:r>
        <w:rPr>
          <w:rFonts w:hAnsi="Helvetica" w:hint="default"/>
          <w:shd w:val="clear" w:color="auto" w:fill="ffffff"/>
          <w:rtl w:val="0"/>
        </w:rPr>
        <w:t>’</w:t>
      </w:r>
      <w:r>
        <w:rPr>
          <w:rFonts w:ascii="Helvetica"/>
          <w:shd w:val="clear" w:color="auto" w:fill="ffffff"/>
          <w:rtl w:val="0"/>
          <w:lang w:val="en-US"/>
        </w:rPr>
        <w:t>s class for violation of the faculty member</w:t>
      </w:r>
      <w:r>
        <w:rPr>
          <w:rFonts w:hAnsi="Helvetica" w:hint="default"/>
          <w:shd w:val="clear" w:color="auto" w:fill="ffffff"/>
          <w:rtl w:val="0"/>
        </w:rPr>
        <w:t>’</w:t>
      </w:r>
      <w:r>
        <w:rPr>
          <w:rFonts w:ascii="Helvetica"/>
          <w:shd w:val="clear" w:color="auto" w:fill="ffffff"/>
          <w:rtl w:val="0"/>
          <w:lang w:val="en-US"/>
        </w:rPr>
        <w:t>s attendance policy with written notification to the student prior to the beginning of the final exam period, as published in the faculty member</w:t>
      </w:r>
      <w:r>
        <w:rPr>
          <w:rFonts w:hAnsi="Helvetica" w:hint="default"/>
          <w:shd w:val="clear" w:color="auto" w:fill="ffffff"/>
          <w:rtl w:val="0"/>
        </w:rPr>
        <w:t>’</w:t>
      </w:r>
      <w:r>
        <w:rPr>
          <w:rFonts w:ascii="Helvetica"/>
          <w:shd w:val="clear" w:color="auto" w:fill="ffffff"/>
          <w:rtl w:val="0"/>
          <w:lang w:val="en-US"/>
        </w:rPr>
        <w:t xml:space="preserve">s syllabus. A faculty member is not permitted to withdraw a student from his or her class as a response to student conduct which falls under the jurisdiction of the Student Code of Conduct (6Hx28:10-03).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t>
      </w:r>
      <w:r>
        <w:rPr>
          <w:rFonts w:hAnsi="Helvetica" w:hint="default"/>
          <w:shd w:val="clear" w:color="auto" w:fill="ffffff"/>
          <w:rtl w:val="0"/>
        </w:rPr>
        <w:t>“</w:t>
      </w:r>
      <w:r>
        <w:rPr>
          <w:rFonts w:ascii="Helvetica"/>
          <w:shd w:val="clear" w:color="auto" w:fill="ffffff"/>
          <w:rtl w:val="0"/>
          <w:lang w:val="en-US"/>
        </w:rPr>
        <w:t>WP</w:t>
      </w:r>
      <w:r>
        <w:rPr>
          <w:rFonts w:hAnsi="Helvetica" w:hint="default"/>
          <w:shd w:val="clear" w:color="auto" w:fill="ffffff"/>
          <w:rtl w:val="0"/>
        </w:rPr>
        <w:t xml:space="preserve">” </w:t>
      </w:r>
      <w:r>
        <w:rPr>
          <w:rFonts w:ascii="Helvetica"/>
          <w:shd w:val="clear" w:color="auto" w:fill="ffffff"/>
          <w:rtl w:val="0"/>
          <w:lang w:val="en-US"/>
        </w:rPr>
        <w:t xml:space="preserve">and </w:t>
      </w:r>
      <w:r>
        <w:rPr>
          <w:rFonts w:hAnsi="Helvetica" w:hint="default"/>
          <w:shd w:val="clear" w:color="auto" w:fill="ffffff"/>
          <w:rtl w:val="0"/>
        </w:rPr>
        <w:t>“</w:t>
      </w:r>
      <w:r>
        <w:rPr>
          <w:rFonts w:ascii="Helvetica"/>
          <w:shd w:val="clear" w:color="auto" w:fill="ffffff"/>
          <w:rtl w:val="0"/>
          <w:lang w:val="en-US"/>
        </w:rPr>
        <w:t>WF</w:t>
      </w:r>
      <w:r>
        <w:rPr>
          <w:rFonts w:hAnsi="Helvetica" w:hint="default"/>
          <w:shd w:val="clear" w:color="auto" w:fill="ffffff"/>
          <w:rtl w:val="0"/>
        </w:rPr>
        <w:t xml:space="preserve">” </w:t>
      </w:r>
      <w:r>
        <w:rPr>
          <w:rFonts w:ascii="Helvetica"/>
          <w:b w:val="1"/>
          <w:bCs w:val="1"/>
          <w:shd w:val="clear" w:color="auto" w:fill="ffffff"/>
          <w:rtl w:val="0"/>
          <w:lang w:val="en-US"/>
        </w:rPr>
        <w:t xml:space="preserve">are eliminated.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 xml:space="preserve">A student who receives a grade of </w:t>
      </w:r>
      <w:r>
        <w:rPr>
          <w:rFonts w:hAnsi="Helvetica" w:hint="default"/>
          <w:shd w:val="clear" w:color="auto" w:fill="ffffff"/>
          <w:rtl w:val="0"/>
        </w:rPr>
        <w:t>“</w:t>
      </w:r>
      <w:r>
        <w:rPr>
          <w:rFonts w:ascii="Helvetica"/>
          <w:shd w:val="clear" w:color="auto" w:fill="ffffff"/>
          <w:rtl w:val="0"/>
          <w:lang w:val="en-US"/>
        </w:rPr>
        <w:t>W</w:t>
      </w:r>
      <w:r>
        <w:rPr>
          <w:rFonts w:hAnsi="Helvetica" w:hint="default"/>
          <w:shd w:val="clear" w:color="auto" w:fill="ffffff"/>
          <w:rtl w:val="0"/>
        </w:rPr>
        <w:t xml:space="preserve">” </w:t>
      </w:r>
      <w:r>
        <w:rPr>
          <w:rFonts w:ascii="Helvetica"/>
          <w:shd w:val="clear" w:color="auto" w:fill="ffffff"/>
          <w:rtl w:val="0"/>
          <w:lang w:val="en-US"/>
        </w:rPr>
        <w:t>will not receive credit for the course, and the W will not be calculated in the student</w:t>
      </w:r>
      <w:r>
        <w:rPr>
          <w:rFonts w:hAnsi="Helvetica" w:hint="default"/>
          <w:shd w:val="clear" w:color="auto" w:fill="ffffff"/>
          <w:rtl w:val="0"/>
        </w:rPr>
        <w:t>’</w:t>
      </w:r>
      <w:r>
        <w:rPr>
          <w:rFonts w:ascii="Helvetica"/>
          <w:shd w:val="clear" w:color="auto" w:fill="ffffff"/>
          <w:rtl w:val="0"/>
          <w:lang w:val="en-US"/>
        </w:rPr>
        <w:t>s grade point average; however, the enrollment will count in the student</w:t>
      </w:r>
      <w:r>
        <w:rPr>
          <w:rFonts w:hAnsi="Helvetica" w:hint="default"/>
          <w:shd w:val="clear" w:color="auto" w:fill="ffffff"/>
          <w:rtl w:val="0"/>
        </w:rPr>
        <w:t>’</w:t>
      </w:r>
      <w:r>
        <w:rPr>
          <w:rFonts w:ascii="Helvetica"/>
          <w:shd w:val="clear" w:color="auto" w:fill="ffffff"/>
          <w:rtl w:val="0"/>
          <w:lang w:val="en-US"/>
        </w:rPr>
        <w:t xml:space="preserve">s total attempts in the specific course.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If a student withdraws from a class, the student may, upon request and only with the faculty member</w:t>
      </w:r>
      <w:r>
        <w:rPr>
          <w:rFonts w:hAnsi="Helvetica" w:hint="default"/>
          <w:shd w:val="clear" w:color="auto" w:fill="ffffff"/>
          <w:rtl w:val="0"/>
        </w:rPr>
        <w:t>’</w:t>
      </w:r>
      <w:r>
        <w:rPr>
          <w:rFonts w:ascii="Helvetica"/>
          <w:shd w:val="clear" w:color="auto" w:fill="ffffff"/>
          <w:rtl w:val="0"/>
          <w:lang w:val="en-US"/>
        </w:rPr>
        <w:t xml:space="preserve">s permission (which may be withheld at any time in the sole discretion of the faculty member), continue to attend the course. If a student is withdrawn by a faculty member or is administratively withdrawn, the student is not permitted to continue to attend the class. </w:t>
      </w:r>
    </w:p>
    <w:p>
      <w:pPr>
        <w:pStyle w:val="Default"/>
        <w:bidi w:val="0"/>
        <w:spacing w:after="240"/>
        <w:ind w:left="0" w:right="0" w:firstLine="0"/>
        <w:jc w:val="left"/>
        <w:rPr>
          <w:b w:val="1"/>
          <w:bCs w:val="1"/>
          <w:shd w:val="clear" w:color="auto" w:fill="ffffff"/>
          <w:rtl w:val="0"/>
        </w:rPr>
      </w:pPr>
    </w:p>
    <w:p>
      <w:pPr>
        <w:pStyle w:val="Default"/>
        <w:bidi w:val="0"/>
        <w:spacing w:after="240"/>
        <w:ind w:left="0" w:right="0" w:firstLine="0"/>
        <w:jc w:val="left"/>
        <w:rPr>
          <w:b w:val="1"/>
          <w:bCs w:val="1"/>
          <w:shd w:val="clear" w:color="auto" w:fill="ffffff"/>
          <w:rtl w:val="0"/>
        </w:rPr>
      </w:pPr>
      <w:r>
        <w:rPr>
          <w:rFonts w:ascii="Helvetica"/>
          <w:b w:val="1"/>
          <w:bCs w:val="1"/>
          <w:shd w:val="clear" w:color="auto" w:fill="ffffff"/>
          <w:rtl w:val="0"/>
          <w:lang w:val="en-US"/>
        </w:rPr>
        <w:t>The withdraw deadline for</w:t>
      </w:r>
      <w:r>
        <w:rPr>
          <w:rFonts w:ascii="Helvetica"/>
          <w:b w:val="1"/>
          <w:bCs w:val="1"/>
          <w:shd w:val="clear" w:color="auto" w:fill="ffffff"/>
          <w:rtl w:val="0"/>
          <w:lang w:val="en-US"/>
        </w:rPr>
        <w:t xml:space="preserve"> this course is November 15, 2019.  </w:t>
      </w:r>
    </w:p>
    <w:p>
      <w:pPr>
        <w:pStyle w:val="Default"/>
        <w:bidi w:val="0"/>
        <w:spacing w:after="240"/>
        <w:ind w:left="0" w:right="0" w:firstLine="0"/>
        <w:jc w:val="left"/>
        <w:rPr>
          <w:b w:val="0"/>
          <w:bCs w:val="0"/>
          <w:shd w:val="clear" w:color="auto" w:fill="ffffff"/>
          <w:rtl w:val="0"/>
        </w:rPr>
      </w:pPr>
    </w:p>
    <w:p>
      <w:pPr>
        <w:pStyle w:val="Default"/>
        <w:bidi w:val="0"/>
        <w:spacing w:after="240"/>
        <w:ind w:left="0" w:right="0" w:firstLine="0"/>
        <w:jc w:val="left"/>
        <w:rPr>
          <w:shd w:val="clear" w:color="auto" w:fill="ffffff"/>
          <w:rtl w:val="0"/>
        </w:rPr>
      </w:pPr>
      <w:r>
        <w:rPr>
          <w:rFonts w:ascii="Helvetica"/>
          <w:b w:val="1"/>
          <w:bCs w:val="1"/>
          <w:shd w:val="clear" w:color="auto" w:fill="ffffff"/>
          <w:rtl w:val="0"/>
          <w:lang w:val="de-DE"/>
        </w:rPr>
        <w:t xml:space="preserve">Testing Center West Campus: </w:t>
      </w:r>
      <w:r>
        <w:rPr>
          <w:rFonts w:ascii="Helvetica"/>
          <w:shd w:val="clear" w:color="auto" w:fill="ffffff"/>
          <w:rtl w:val="0"/>
          <w:lang w:val="en-US"/>
        </w:rPr>
        <w:t>The TESTING CENTER-WEST is located in Building 11 Room 142 --407-582-1323</w:t>
      </w:r>
      <w:r>
        <w:rPr>
          <w:shd w:val="clear" w:color="auto" w:fill="ffffff"/>
          <w:rtl w:val="0"/>
        </w:rPr>
        <w:br w:type="textWrapping"/>
      </w:r>
      <w:r>
        <w:rPr>
          <w:rFonts w:ascii="Helvetica"/>
          <w:shd w:val="clear" w:color="auto" w:fill="ffffff"/>
          <w:rtl w:val="0"/>
          <w:lang w:val="en-US"/>
        </w:rPr>
        <w:t>Please note!!!</w:t>
      </w:r>
      <w:r>
        <w:rPr>
          <w:shd w:val="clear" w:color="auto" w:fill="ffffff"/>
          <w:rtl w:val="0"/>
        </w:rPr>
        <w:br w:type="textWrapping"/>
      </w:r>
      <w:r>
        <w:rPr>
          <w:rFonts w:ascii="Helvetica"/>
          <w:shd w:val="clear" w:color="auto" w:fill="ffffff"/>
          <w:rtl w:val="0"/>
          <w:lang w:val="en-US"/>
        </w:rPr>
        <w:t>No tests are given out the last hour before closing</w:t>
      </w:r>
      <w:r>
        <w:rPr>
          <w:rFonts w:hAnsi="Helvetica" w:hint="default"/>
          <w:shd w:val="clear" w:color="auto" w:fill="ffffff"/>
          <w:rtl w:val="0"/>
          <w:lang w:val="en-US"/>
        </w:rPr>
        <w:t>—</w:t>
      </w:r>
      <w:r>
        <w:rPr>
          <w:rFonts w:ascii="Helvetica"/>
          <w:shd w:val="clear" w:color="auto" w:fill="ffffff"/>
          <w:rtl w:val="0"/>
          <w:lang w:val="en-US"/>
        </w:rPr>
        <w:t xml:space="preserve">for example, if the Center closes at 9 p.m., the last test is given out at 8 p.m. Tests will be collected 5 minutes prior to closing.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Fall and Spring Terms:</w:t>
      </w:r>
      <w:r>
        <w:rPr>
          <w:shd w:val="clear" w:color="auto" w:fill="ffffff"/>
          <w:rtl w:val="0"/>
        </w:rPr>
        <w:br w:type="textWrapping"/>
      </w:r>
      <w:r>
        <w:rPr>
          <w:rFonts w:ascii="Helvetica"/>
          <w:shd w:val="clear" w:color="auto" w:fill="ffffff"/>
          <w:rtl w:val="0"/>
          <w:lang w:val="en-US"/>
        </w:rPr>
        <w:t xml:space="preserve">Monday through Thursday 8:00 a.m. </w:t>
      </w:r>
      <w:r>
        <w:rPr>
          <w:rFonts w:hAnsi="Helvetica" w:hint="default"/>
          <w:shd w:val="clear" w:color="auto" w:fill="ffffff"/>
          <w:rtl w:val="0"/>
        </w:rPr>
        <w:t xml:space="preserve">– </w:t>
      </w:r>
      <w:r>
        <w:rPr>
          <w:rFonts w:ascii="Helvetica"/>
          <w:shd w:val="clear" w:color="auto" w:fill="ffffff"/>
          <w:rtl w:val="0"/>
          <w:lang w:val="en-US"/>
        </w:rPr>
        <w:t xml:space="preserve">9 p.m. Friday 8:00 a.m. </w:t>
      </w:r>
      <w:r>
        <w:rPr>
          <w:rFonts w:hAnsi="Helvetica" w:hint="default"/>
          <w:shd w:val="clear" w:color="auto" w:fill="ffffff"/>
          <w:rtl w:val="0"/>
        </w:rPr>
        <w:t xml:space="preserve">– </w:t>
      </w:r>
      <w:r>
        <w:rPr>
          <w:rFonts w:ascii="Helvetica"/>
          <w:shd w:val="clear" w:color="auto" w:fill="ffffff"/>
          <w:rtl w:val="0"/>
        </w:rPr>
        <w:t>5 p.m.</w:t>
      </w:r>
      <w:r>
        <w:rPr>
          <w:shd w:val="clear" w:color="auto" w:fill="ffffff"/>
          <w:rtl w:val="0"/>
        </w:rPr>
        <w:br w:type="textWrapping"/>
      </w:r>
      <w:r>
        <w:rPr>
          <w:rFonts w:ascii="Helvetica"/>
          <w:shd w:val="clear" w:color="auto" w:fill="ffffff"/>
          <w:rtl w:val="0"/>
          <w:lang w:val="en-US"/>
        </w:rPr>
        <w:t xml:space="preserve">Saturday 9 a.m. </w:t>
      </w:r>
      <w:r>
        <w:rPr>
          <w:rFonts w:hAnsi="Helvetica" w:hint="default"/>
          <w:shd w:val="clear" w:color="auto" w:fill="ffffff"/>
          <w:rtl w:val="0"/>
        </w:rPr>
        <w:t xml:space="preserve">– </w:t>
      </w:r>
      <w:r>
        <w:rPr>
          <w:rFonts w:ascii="Helvetica"/>
          <w:shd w:val="clear" w:color="auto" w:fill="ffffff"/>
          <w:rtl w:val="0"/>
        </w:rPr>
        <w:t xml:space="preserve">2 p.m.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Summer Full Term, Session A, and Session B</w:t>
      </w:r>
      <w:r>
        <w:rPr>
          <w:shd w:val="clear" w:color="auto" w:fill="ffffff"/>
          <w:rtl w:val="0"/>
        </w:rPr>
        <w:br w:type="textWrapping"/>
      </w:r>
      <w:r>
        <w:rPr>
          <w:rFonts w:ascii="Helvetica"/>
          <w:shd w:val="clear" w:color="auto" w:fill="ffffff"/>
          <w:rtl w:val="0"/>
          <w:lang w:val="en-US"/>
        </w:rPr>
        <w:t xml:space="preserve">Regular Hours except for Fridays: Fridays: 8:00 am- 12:00 Noon </w:t>
      </w:r>
    </w:p>
    <w:p>
      <w:pPr>
        <w:pStyle w:val="Default"/>
        <w:bidi w:val="0"/>
        <w:spacing w:after="240"/>
        <w:ind w:left="0" w:right="0" w:firstLine="0"/>
        <w:jc w:val="left"/>
        <w:rPr>
          <w:shd w:val="clear" w:color="auto" w:fill="ffffff"/>
          <w:rtl w:val="0"/>
        </w:rPr>
      </w:pPr>
    </w:p>
    <w:p>
      <w:pPr>
        <w:pStyle w:val="Default"/>
        <w:bidi w:val="0"/>
        <w:spacing w:after="240"/>
        <w:ind w:left="0" w:right="0" w:firstLine="0"/>
        <w:jc w:val="left"/>
        <w:rPr>
          <w:b w:val="0"/>
          <w:bCs w:val="0"/>
          <w:shd w:val="clear" w:color="auto" w:fill="ffffff"/>
          <w:rtl w:val="0"/>
        </w:rPr>
      </w:pPr>
      <w:r>
        <w:rPr>
          <w:rFonts w:ascii="Helvetica"/>
          <w:b w:val="1"/>
          <w:bCs w:val="1"/>
          <w:shd w:val="clear" w:color="auto" w:fill="ffffff"/>
          <w:rtl w:val="0"/>
          <w:lang w:val="en-US"/>
        </w:rPr>
        <w:t xml:space="preserve">WHAT YOU NEED TO BRING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Your Valencia Photo I.D. is REQUIRED for all tests!</w:t>
      </w:r>
      <w:r>
        <w:rPr>
          <w:shd w:val="clear" w:color="auto" w:fill="ffffff"/>
          <w:rtl w:val="0"/>
        </w:rPr>
        <w:br w:type="textWrapping"/>
      </w:r>
      <w:r>
        <w:rPr>
          <w:rFonts w:ascii="Helvetica"/>
          <w:shd w:val="clear" w:color="auto" w:fill="ffffff"/>
          <w:rtl w:val="0"/>
          <w:lang w:val="en-US"/>
        </w:rPr>
        <w:t xml:space="preserve">Valencia Photo IDs are taken in the Student Development offices on each campus (West Campus office is on the 1st floor of Building 3). The Valencia photo I.D. also has your VID number on it.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The name of the course you are taking and your instructor</w:t>
      </w:r>
      <w:r>
        <w:rPr>
          <w:rFonts w:hAnsi="Helvetica" w:hint="default"/>
          <w:shd w:val="clear" w:color="auto" w:fill="ffffff"/>
          <w:rtl w:val="0"/>
        </w:rPr>
        <w:t>’</w:t>
      </w:r>
      <w:r>
        <w:rPr>
          <w:rFonts w:ascii="Helvetica"/>
          <w:shd w:val="clear" w:color="auto" w:fill="ffffff"/>
          <w:rtl w:val="0"/>
        </w:rPr>
        <w:t xml:space="preserve">s name.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 xml:space="preserve">All supplies you will need to take the test. If your test requires bluebooks or green scantron sheets, purchase them in the bookstore. The Testing Center does not provide notebook paper, pens or pencils. Dictionaries and calculators may be borrowed. </w:t>
      </w:r>
    </w:p>
    <w:p>
      <w:pPr>
        <w:pStyle w:val="Default"/>
        <w:bidi w:val="0"/>
        <w:spacing w:after="240"/>
        <w:ind w:left="0" w:right="0" w:firstLine="0"/>
        <w:jc w:val="left"/>
        <w:rPr>
          <w:b w:val="0"/>
          <w:bCs w:val="0"/>
          <w:shd w:val="clear" w:color="auto" w:fill="ffffff"/>
          <w:rtl w:val="0"/>
        </w:rPr>
      </w:pPr>
      <w:r>
        <w:rPr>
          <w:rFonts w:ascii="Helvetica"/>
          <w:b w:val="1"/>
          <w:bCs w:val="1"/>
          <w:shd w:val="clear" w:color="auto" w:fill="ffffff"/>
          <w:rtl w:val="0"/>
          <w:lang w:val="en-US"/>
        </w:rPr>
        <w:t xml:space="preserve">WHAT YOU DO NOT BRING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1. Beepers, cell phones, personal tape or CD players, palm pilots, laptop computers.</w:t>
      </w:r>
      <w:r>
        <w:rPr>
          <w:shd w:val="clear" w:color="auto" w:fill="ffffff"/>
          <w:rtl w:val="0"/>
        </w:rPr>
        <w:br w:type="textWrapping"/>
      </w:r>
      <w:r>
        <w:rPr>
          <w:rFonts w:ascii="Helvetica"/>
          <w:shd w:val="clear" w:color="auto" w:fill="ffffff"/>
          <w:rtl w:val="0"/>
          <w:lang w:val="en-US"/>
        </w:rPr>
        <w:t>2. Food or beverages. You will not be allowed to take these to your seat.</w:t>
      </w:r>
      <w:r>
        <w:rPr>
          <w:shd w:val="clear" w:color="auto" w:fill="ffffff"/>
          <w:rtl w:val="0"/>
        </w:rPr>
        <w:br w:type="textWrapping"/>
      </w:r>
      <w:r>
        <w:rPr>
          <w:rFonts w:ascii="Helvetica"/>
          <w:shd w:val="clear" w:color="auto" w:fill="ffffff"/>
          <w:rtl w:val="0"/>
          <w:lang w:val="en-US"/>
        </w:rPr>
        <w:t xml:space="preserve">3. Children are not permitted in the Testing Center </w:t>
      </w:r>
      <w:r>
        <w:rPr>
          <w:rFonts w:hAnsi="Helvetica" w:hint="default"/>
          <w:shd w:val="clear" w:color="auto" w:fill="ffffff"/>
          <w:rtl w:val="0"/>
        </w:rPr>
        <w:t xml:space="preserve">– </w:t>
      </w:r>
      <w:r>
        <w:rPr>
          <w:rFonts w:ascii="Helvetica"/>
          <w:shd w:val="clear" w:color="auto" w:fill="ffffff"/>
          <w:rtl w:val="0"/>
          <w:lang w:val="en-US"/>
        </w:rPr>
        <w:t xml:space="preserve">The Testing Center does not provide sitting services during your test. </w:t>
      </w:r>
    </w:p>
    <w:p>
      <w:pPr>
        <w:pStyle w:val="Default"/>
        <w:bidi w:val="0"/>
        <w:spacing w:after="240"/>
        <w:ind w:left="0" w:right="0" w:firstLine="0"/>
        <w:jc w:val="left"/>
        <w:rPr>
          <w:b w:val="0"/>
          <w:bCs w:val="0"/>
          <w:shd w:val="clear" w:color="auto" w:fill="ffffff"/>
          <w:rtl w:val="0"/>
        </w:rPr>
      </w:pPr>
      <w:r>
        <w:rPr>
          <w:rFonts w:ascii="Helvetica"/>
          <w:b w:val="1"/>
          <w:bCs w:val="1"/>
          <w:shd w:val="clear" w:color="auto" w:fill="ffffff"/>
          <w:rtl w:val="0"/>
          <w:lang w:val="en-US"/>
        </w:rPr>
        <w:t xml:space="preserve">Disability Statement: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w:t>
      </w:r>
      <w:r>
        <w:rPr>
          <w:rFonts w:hAnsi="Helvetica" w:hint="default"/>
          <w:shd w:val="clear" w:color="auto" w:fill="ffffff"/>
          <w:rtl w:val="0"/>
        </w:rPr>
        <w:t>’</w:t>
      </w:r>
      <w:r>
        <w:rPr>
          <w:rFonts w:ascii="Helvetica"/>
          <w:shd w:val="clear" w:color="auto" w:fill="ffffff"/>
          <w:rtl w:val="0"/>
          <w:lang w:val="en-US"/>
        </w:rPr>
        <w:t xml:space="preserve">s OSD website: </w:t>
      </w:r>
      <w:r>
        <w:rPr>
          <w:rFonts w:ascii="Helvetica"/>
          <w:color w:val="1154cc"/>
          <w:shd w:val="clear" w:color="auto" w:fill="ffffff"/>
          <w:rtl w:val="0"/>
          <w:lang w:val="es-ES_tradnl"/>
        </w:rPr>
        <w:t xml:space="preserve">http://www.valenciacc.edu/osd </w:t>
      </w:r>
    </w:p>
    <w:p>
      <w:pPr>
        <w:pStyle w:val="Default"/>
        <w:bidi w:val="0"/>
        <w:spacing w:after="240"/>
        <w:ind w:left="0" w:right="0" w:firstLine="0"/>
        <w:jc w:val="left"/>
        <w:rPr>
          <w:shd w:val="clear" w:color="auto" w:fill="ffffff"/>
          <w:rtl w:val="0"/>
        </w:rPr>
      </w:pPr>
      <w:r>
        <w:rPr>
          <w:rFonts w:ascii="Helvetica"/>
          <w:b w:val="1"/>
          <w:bCs w:val="1"/>
          <w:shd w:val="clear" w:color="auto" w:fill="ffffff"/>
          <w:rtl w:val="0"/>
          <w:lang w:val="en-US"/>
        </w:rPr>
        <w:t>Student Conduct and Academic Honesty</w:t>
      </w:r>
      <w:r>
        <w:rPr>
          <w:rFonts w:ascii="Helvetica"/>
          <w:shd w:val="clear" w:color="auto" w:fill="ffffff"/>
          <w:rtl w:val="0"/>
          <w:lang w:val="fr-FR"/>
        </w:rPr>
        <w:t xml:space="preserve"> :</w:t>
      </w:r>
      <w:r>
        <w:rPr>
          <w:shd w:val="clear" w:color="auto" w:fill="ffffff"/>
          <w:rtl w:val="0"/>
        </w:rPr>
        <w:br w:type="textWrapping"/>
      </w:r>
      <w:r>
        <w:rPr>
          <w:rFonts w:ascii="Helvetica"/>
          <w:shd w:val="clear" w:color="auto" w:fill="ffffff"/>
          <w:rtl w:val="0"/>
          <w:lang w:val="en-US"/>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Any student involved in incidents of cheating will be given a grade of 0% for that assignment, exam, or project without regard to who did the original work or who may have benefited. This includes the use of anyone else</w:t>
      </w:r>
      <w:r>
        <w:rPr>
          <w:rFonts w:hAnsi="Helvetica" w:hint="default"/>
          <w:shd w:val="clear" w:color="auto" w:fill="ffffff"/>
          <w:rtl w:val="0"/>
        </w:rPr>
        <w:t>’</w:t>
      </w:r>
      <w:r>
        <w:rPr>
          <w:rFonts w:ascii="Helvetica"/>
          <w:shd w:val="clear" w:color="auto" w:fill="ffffff"/>
          <w:rtl w:val="0"/>
          <w:lang w:val="en-US"/>
        </w:rPr>
        <w:t xml:space="preserve">s ideas, thoughts or words without giving proper credit to that person or entity. Each student is expected to be in whole compliance with the college policy of </w:t>
      </w:r>
    </w:p>
    <w:p>
      <w:pPr>
        <w:pStyle w:val="Default"/>
        <w:bidi w:val="0"/>
        <w:ind w:left="0" w:right="0" w:firstLine="0"/>
        <w:jc w:val="left"/>
        <w:rPr>
          <w:shd w:val="clear" w:color="auto" w:fill="ffffff"/>
          <w:rtl w:val="0"/>
        </w:rPr>
      </w:pPr>
    </w:p>
    <w:p>
      <w:pPr>
        <w:pStyle w:val="Default"/>
        <w:bidi w:val="0"/>
        <w:spacing w:after="240"/>
        <w:ind w:left="0" w:right="0" w:firstLine="0"/>
        <w:jc w:val="left"/>
        <w:rPr>
          <w:shd w:val="clear" w:color="auto" w:fill="ffffff"/>
          <w:rtl w:val="0"/>
        </w:rPr>
      </w:pPr>
      <w:r>
        <w:rPr>
          <w:rFonts w:ascii="Helvetica"/>
          <w:shd w:val="clear" w:color="auto" w:fill="ffffff"/>
          <w:rtl w:val="0"/>
          <w:lang w:val="en-US"/>
        </w:rPr>
        <w:t xml:space="preserve">Academic Honesty as set forth in the admissions catalog and the student handbook. Any student(s) cheating on an exam will receive a zero (0) grade, which cannot be replaced with the final score and the professor can at his/her discretion withdraw you from the class. In addition, Valencia College strives to provide a drug-free learning environment for all those involved in the academic experience. </w:t>
      </w:r>
    </w:p>
    <w:p>
      <w:pPr>
        <w:pStyle w:val="Default"/>
        <w:bidi w:val="0"/>
        <w:spacing w:after="240"/>
        <w:ind w:left="0" w:right="0" w:firstLine="0"/>
        <w:jc w:val="left"/>
        <w:rPr>
          <w:b w:val="0"/>
          <w:bCs w:val="0"/>
          <w:shd w:val="clear" w:color="auto" w:fill="ffffff"/>
          <w:rtl w:val="0"/>
        </w:rPr>
      </w:pPr>
      <w:r>
        <w:rPr>
          <w:rFonts w:ascii="Helvetica"/>
          <w:b w:val="1"/>
          <w:bCs w:val="1"/>
          <w:shd w:val="clear" w:color="auto" w:fill="ffffff"/>
          <w:rtl w:val="0"/>
          <w:lang w:val="en-US"/>
        </w:rPr>
        <w:t>Baycare Behavioral Health</w:t>
      </w:r>
      <w:r>
        <w:rPr>
          <w:rFonts w:hAnsi="Helvetica" w:hint="default"/>
          <w:b w:val="1"/>
          <w:bCs w:val="1"/>
          <w:shd w:val="clear" w:color="auto" w:fill="ffffff"/>
          <w:rtl w:val="0"/>
        </w:rPr>
        <w:t>’</w:t>
      </w:r>
      <w:r>
        <w:rPr>
          <w:rFonts w:ascii="Helvetica"/>
          <w:b w:val="1"/>
          <w:bCs w:val="1"/>
          <w:shd w:val="clear" w:color="auto" w:fill="ffffff"/>
          <w:rtl w:val="0"/>
          <w:lang w:val="en-US"/>
        </w:rPr>
        <w:t xml:space="preserve">s Student Assistance Program: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Pr>
          <w:rFonts w:ascii="Helvetica"/>
          <w:b w:val="1"/>
          <w:bCs w:val="1"/>
          <w:shd w:val="clear" w:color="auto" w:fill="ffffff"/>
          <w:rtl w:val="0"/>
          <w:lang w:val="en-US"/>
        </w:rPr>
        <w:t>Baycare Behavioral Health</w:t>
      </w:r>
      <w:r>
        <w:rPr>
          <w:rFonts w:hAnsi="Helvetica" w:hint="default"/>
          <w:b w:val="1"/>
          <w:bCs w:val="1"/>
          <w:shd w:val="clear" w:color="auto" w:fill="ffffff"/>
          <w:rtl w:val="0"/>
        </w:rPr>
        <w:t>’</w:t>
      </w:r>
      <w:r>
        <w:rPr>
          <w:rFonts w:ascii="Helvetica"/>
          <w:b w:val="1"/>
          <w:bCs w:val="1"/>
          <w:shd w:val="clear" w:color="auto" w:fill="ffffff"/>
          <w:rtl w:val="0"/>
          <w:lang w:val="en-US"/>
        </w:rPr>
        <w:t>s confidential student assistance program</w:t>
      </w:r>
      <w:r>
        <w:rPr>
          <w:rFonts w:ascii="Helvetica"/>
          <w:shd w:val="clear" w:color="auto" w:fill="ffffff"/>
          <w:rtl w:val="0"/>
          <w:lang w:val="en-US"/>
        </w:rPr>
        <w:t xml:space="preserve"> phone counseling services by calling </w:t>
      </w:r>
      <w:r>
        <w:rPr>
          <w:rFonts w:ascii="Helvetica"/>
          <w:b w:val="1"/>
          <w:bCs w:val="1"/>
          <w:shd w:val="clear" w:color="auto" w:fill="ffffff"/>
          <w:rtl w:val="0"/>
        </w:rPr>
        <w:t>(800) 878-5470</w:t>
      </w:r>
      <w:r>
        <w:rPr>
          <w:rFonts w:ascii="Helvetica"/>
          <w:shd w:val="clear" w:color="auto" w:fill="ffffff"/>
          <w:rtl w:val="0"/>
          <w:lang w:val="en-US"/>
        </w:rPr>
        <w:t xml:space="preserve"> . Three free confidential face-to-face counseling sessions are also available to students.</w:t>
      </w:r>
      <w:r>
        <w:rPr>
          <w:rFonts w:hAnsi="Helvetica" w:hint="default"/>
          <w:shd w:val="clear" w:color="auto" w:fill="ffffff"/>
          <w:rtl w:val="0"/>
        </w:rPr>
        <w:t xml:space="preserve">” </w:t>
      </w:r>
    </w:p>
    <w:p>
      <w:pPr>
        <w:pStyle w:val="Default"/>
        <w:bidi w:val="0"/>
        <w:spacing w:after="240"/>
        <w:ind w:left="0" w:right="0" w:firstLine="0"/>
        <w:jc w:val="left"/>
        <w:rPr>
          <w:shd w:val="clear" w:color="auto" w:fill="ffffff"/>
          <w:rtl w:val="0"/>
        </w:rPr>
      </w:pPr>
      <w:r>
        <w:rPr>
          <w:rFonts w:ascii="Helvetica"/>
          <w:b w:val="1"/>
          <w:bCs w:val="1"/>
          <w:shd w:val="clear" w:color="auto" w:fill="ffffff"/>
          <w:rtl w:val="0"/>
          <w:lang w:val="en-US"/>
        </w:rPr>
        <w:t>Drug-free Policy</w:t>
      </w:r>
      <w:r>
        <w:rPr>
          <w:rFonts w:ascii="Helvetica"/>
          <w:shd w:val="clear" w:color="auto" w:fill="ffffff"/>
          <w:rtl w:val="0"/>
          <w:lang w:val="fr-FR"/>
        </w:rPr>
        <w:t xml:space="preserve"> :</w:t>
      </w:r>
      <w:r>
        <w:rPr>
          <w:rFonts w:hAnsi="Helvetica" w:hint="default"/>
          <w:shd w:val="clear" w:color="auto" w:fill="ffffff"/>
          <w:rtl w:val="0"/>
        </w:rPr>
        <w:br w:type="textWrapping"/>
        <w:t>“</w:t>
      </w:r>
      <w:r>
        <w:rPr>
          <w:rFonts w:ascii="Helvetica"/>
          <w:shd w:val="clear" w:color="auto" w:fill="ffffff"/>
          <w:rtl w:val="0"/>
          <w:lang w:val="en-US"/>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r>
        <w:rPr>
          <w:rFonts w:hAnsi="Helvetica" w:hint="default"/>
          <w:shd w:val="clear" w:color="auto" w:fill="ffffff"/>
          <w:rtl w:val="0"/>
        </w:rPr>
        <w:t xml:space="preserve">” </w:t>
      </w:r>
      <w:r>
        <w:rPr>
          <w:rFonts w:ascii="Helvetica"/>
          <w:shd w:val="clear" w:color="auto" w:fill="ffffff"/>
          <w:rtl w:val="0"/>
          <w:lang w:val="en-US"/>
        </w:rPr>
        <w:t xml:space="preserve">Valencia College Expected student conduct: 10-03 Student Code of Conduct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Here is the link to Valencia</w:t>
      </w:r>
      <w:r>
        <w:rPr>
          <w:rFonts w:hAnsi="Helvetica" w:hint="default"/>
          <w:shd w:val="clear" w:color="auto" w:fill="ffffff"/>
          <w:rtl w:val="0"/>
        </w:rPr>
        <w:t>’</w:t>
      </w:r>
      <w:r>
        <w:rPr>
          <w:rFonts w:ascii="Helvetica"/>
          <w:shd w:val="clear" w:color="auto" w:fill="ffffff"/>
          <w:rtl w:val="0"/>
          <w:lang w:val="en-US"/>
        </w:rPr>
        <w:t xml:space="preserve">s Student Code of Conduct </w:t>
      </w:r>
    </w:p>
    <w:p>
      <w:pPr>
        <w:pStyle w:val="Default"/>
        <w:bidi w:val="0"/>
        <w:spacing w:after="240"/>
        <w:ind w:left="0" w:right="0" w:firstLine="0"/>
        <w:jc w:val="left"/>
        <w:rPr>
          <w:color w:val="000000"/>
          <w:shd w:val="clear" w:color="auto" w:fill="ffffff"/>
          <w:rtl w:val="0"/>
        </w:rPr>
      </w:pPr>
      <w:r>
        <w:rPr>
          <w:rFonts w:ascii="Helvetica"/>
          <w:color w:val="1154cc"/>
          <w:shd w:val="clear" w:color="auto" w:fill="ffffff"/>
          <w:rtl w:val="0"/>
          <w:lang w:val="en-US"/>
        </w:rPr>
        <w:t xml:space="preserve">http://valenciacollege.edu/generalcounsel/policy/default.cfm?policyID=180&amp;volumeID_1=8&amp;na vst=0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 xml:space="preserve">Specific Authority: </w:t>
      </w:r>
    </w:p>
    <w:p>
      <w:pPr>
        <w:pStyle w:val="Default"/>
        <w:bidi w:val="0"/>
        <w:spacing w:after="240"/>
        <w:ind w:left="0" w:right="0" w:firstLine="0"/>
        <w:jc w:val="left"/>
        <w:rPr>
          <w:shd w:val="clear" w:color="auto" w:fill="ffffff"/>
          <w:rtl w:val="0"/>
        </w:rPr>
      </w:pPr>
      <w:r>
        <w:rPr>
          <w:rFonts w:ascii="Helvetica"/>
          <w:shd w:val="clear" w:color="auto" w:fill="ffffff"/>
          <w:rtl w:val="0"/>
        </w:rPr>
        <w:t xml:space="preserve">1006.60, FS.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 xml:space="preserve">Law Implemented: </w:t>
      </w:r>
    </w:p>
    <w:p>
      <w:pPr>
        <w:pStyle w:val="Default"/>
        <w:bidi w:val="0"/>
        <w:spacing w:after="240"/>
        <w:ind w:left="0" w:right="0" w:firstLine="0"/>
        <w:jc w:val="left"/>
        <w:rPr>
          <w:shd w:val="clear" w:color="auto" w:fill="ffffff"/>
          <w:rtl w:val="0"/>
        </w:rPr>
      </w:pPr>
      <w:r>
        <w:rPr>
          <w:rFonts w:ascii="Helvetica"/>
          <w:shd w:val="clear" w:color="auto" w:fill="ffffff"/>
          <w:rtl w:val="0"/>
        </w:rPr>
        <w:t xml:space="preserve">1006.60, FS. </w:t>
      </w:r>
    </w:p>
    <w:p>
      <w:pPr>
        <w:pStyle w:val="Default"/>
        <w:bidi w:val="0"/>
        <w:ind w:left="0" w:right="0" w:firstLine="0"/>
        <w:jc w:val="left"/>
        <w:rPr>
          <w:shd w:val="clear" w:color="auto" w:fill="ffffff"/>
          <w:rtl w:val="0"/>
        </w:rPr>
      </w:pPr>
    </w:p>
    <w:p>
      <w:pPr>
        <w:pStyle w:val="Default"/>
        <w:bidi w:val="0"/>
        <w:spacing w:after="240"/>
        <w:ind w:left="0" w:right="0" w:firstLine="0"/>
        <w:jc w:val="left"/>
        <w:rPr>
          <w:shd w:val="clear" w:color="auto" w:fill="ffffff"/>
          <w:rtl w:val="0"/>
        </w:rPr>
      </w:pPr>
      <w:r>
        <w:rPr>
          <w:rFonts w:ascii="Helvetica"/>
          <w:shd w:val="clear" w:color="auto" w:fill="ffffff"/>
          <w:rtl w:val="0"/>
          <w:lang w:val="en-US"/>
        </w:rPr>
        <w:t xml:space="preserve">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w:t>
      </w:r>
    </w:p>
    <w:p>
      <w:pPr>
        <w:pStyle w:val="Default"/>
        <w:bidi w:val="0"/>
        <w:spacing w:after="240"/>
        <w:ind w:left="0" w:right="0" w:firstLine="0"/>
        <w:jc w:val="left"/>
        <w:rPr>
          <w:b w:val="0"/>
          <w:bCs w:val="0"/>
          <w:shd w:val="clear" w:color="auto" w:fill="ffffff"/>
          <w:rtl w:val="0"/>
        </w:rPr>
      </w:pPr>
      <w:r>
        <w:rPr>
          <w:rFonts w:ascii="Helvetica"/>
          <w:b w:val="1"/>
          <w:bCs w:val="1"/>
          <w:shd w:val="clear" w:color="auto" w:fill="ffffff"/>
          <w:rtl w:val="0"/>
          <w:lang w:val="en-US"/>
        </w:rPr>
        <w:t xml:space="preserve">Cultural Diversity and Inclusion </w:t>
      </w:r>
    </w:p>
    <w:p>
      <w:pPr>
        <w:pStyle w:val="Default"/>
        <w:bidi w:val="0"/>
        <w:spacing w:after="240"/>
        <w:ind w:left="0" w:right="0" w:firstLine="0"/>
        <w:jc w:val="left"/>
        <w:rPr>
          <w:shd w:val="clear" w:color="auto" w:fill="ffffff"/>
          <w:rtl w:val="0"/>
        </w:rPr>
      </w:pPr>
      <w:r>
        <w:rPr>
          <w:rFonts w:ascii="Helvetica"/>
          <w:shd w:val="clear" w:color="auto" w:fill="ffffff"/>
          <w:rtl w:val="0"/>
          <w:lang w:val="en-US"/>
        </w:rPr>
        <w:t xml:space="preserve">It is of utmost importance to be courteous and respectful to all individuals enrolled in the course as well as to the people of the cultures we study and discuss. This includes being mindful of the information you post in discussions and submit in your journals and reflection papers. </w:t>
      </w:r>
    </w:p>
    <w:p>
      <w:pPr>
        <w:pStyle w:val="Default"/>
        <w:bidi w:val="0"/>
        <w:spacing w:after="240"/>
        <w:ind w:left="0" w:right="0" w:firstLine="0"/>
        <w:jc w:val="left"/>
        <w:rPr>
          <w:b w:val="0"/>
          <w:bCs w:val="0"/>
          <w:shd w:val="clear" w:color="auto" w:fill="ffffff"/>
          <w:rtl w:val="0"/>
        </w:rPr>
      </w:pPr>
      <w:r>
        <w:rPr>
          <w:rFonts w:ascii="Helvetica"/>
          <w:b w:val="1"/>
          <w:bCs w:val="1"/>
          <w:shd w:val="clear" w:color="auto" w:fill="ffffff"/>
          <w:rtl w:val="0"/>
          <w:lang w:val="en-US"/>
        </w:rPr>
        <w:t xml:space="preserve">Disclaimer Statement </w:t>
      </w:r>
    </w:p>
    <w:p>
      <w:pPr>
        <w:pStyle w:val="Default"/>
        <w:bidi w:val="0"/>
        <w:spacing w:after="240"/>
        <w:ind w:left="0" w:right="0" w:firstLine="0"/>
        <w:jc w:val="left"/>
        <w:rPr>
          <w:rtl w:val="0"/>
        </w:rPr>
      </w:pPr>
      <w:r>
        <w:rPr>
          <w:rFonts w:ascii="Helvetica"/>
          <w:i w:val="1"/>
          <w:iCs w:val="1"/>
          <w:shd w:val="clear" w:color="auto" w:fill="ffffff"/>
          <w:rtl w:val="0"/>
          <w:lang w:val="en-US"/>
        </w:rPr>
        <w:t>This document may be altered at the instructor</w:t>
      </w:r>
      <w:r>
        <w:rPr>
          <w:rFonts w:hAnsi="Helvetica" w:hint="default"/>
          <w:i w:val="1"/>
          <w:iCs w:val="1"/>
          <w:shd w:val="clear" w:color="auto" w:fill="ffffff"/>
          <w:rtl w:val="0"/>
        </w:rPr>
        <w:t>’</w:t>
      </w:r>
      <w:r>
        <w:rPr>
          <w:rFonts w:ascii="Helvetica"/>
          <w:i w:val="1"/>
          <w:iCs w:val="1"/>
          <w:shd w:val="clear" w:color="auto" w:fill="ffffff"/>
          <w:rtl w:val="0"/>
          <w:lang w:val="en-US"/>
        </w:rPr>
        <w:t xml:space="preserve">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 </w:t>
      </w:r>
      <w:r>
        <w:rPr>
          <w:i w:val="0"/>
          <w:iCs w:val="0"/>
          <w:shd w:val="clear" w:color="auto" w:fill="ffffff"/>
          <w:rtl w:val="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1">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2">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3">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4">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5">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6">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7">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8">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numbering" w:styleId="Bullet">
    <w:name w:val="Bullet"/>
    <w:next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jzorn1@valenciacollege.ed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